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mallCaps/>
        </w:rPr>
        <w:t>Kelvin</w:t>
      </w:r>
      <w:r>
        <w:rPr>
          <w:smallCaps/>
          <w:spacing w:val="8"/>
        </w:rPr>
        <w:t> </w:t>
      </w:r>
      <w:r>
        <w:rPr>
          <w:smallCaps/>
        </w:rPr>
        <w:t>L.</w:t>
      </w:r>
      <w:r>
        <w:rPr>
          <w:smallCaps/>
          <w:spacing w:val="-6"/>
        </w:rPr>
        <w:t> </w:t>
      </w:r>
      <w:r>
        <w:rPr>
          <w:smallCaps/>
          <w:spacing w:val="-2"/>
        </w:rPr>
        <w:t>Vidale</w:t>
      </w:r>
    </w:p>
    <w:p>
      <w:pPr>
        <w:pStyle w:val="BodyText"/>
        <w:spacing w:before="26"/>
        <w:ind w:left="0"/>
        <w:rPr>
          <w:b/>
          <w:sz w:val="20"/>
        </w:rPr>
      </w:pPr>
      <w:r>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175005</wp:posOffset>
                </wp:positionV>
                <wp:extent cx="5980430" cy="18415"/>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3.78pt;width:470.88pt;height:1.44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ind w:left="139" w:right="133"/>
        <w:jc w:val="both"/>
      </w:pPr>
      <w:r>
        <w:rPr/>
        <w:t>Senior level professional who functions independently and demonstrates leadership in team environments and managing people. Possesses strong analytical, strategic planning, and communication skills. Experience in the analysis and improvement of policy and an ability to meet organizational goals.</w:t>
      </w:r>
    </w:p>
    <w:p>
      <w:pPr>
        <w:pStyle w:val="BodyText"/>
        <w:spacing w:before="2"/>
        <w:ind w:left="0"/>
      </w:pPr>
    </w:p>
    <w:p>
      <w:pPr>
        <w:pStyle w:val="Heading2"/>
        <w:numPr>
          <w:ilvl w:val="0"/>
          <w:numId w:val="1"/>
        </w:numPr>
        <w:tabs>
          <w:tab w:pos="318" w:val="left" w:leader="none"/>
        </w:tabs>
        <w:spacing w:line="303" w:lineRule="exact" w:before="0" w:after="0"/>
        <w:ind w:left="318" w:right="0" w:hanging="179"/>
        <w:jc w:val="left"/>
      </w:pPr>
      <w:r>
        <w:rPr/>
        <w:t>Lexis</w:t>
      </w:r>
      <w:r>
        <w:rPr>
          <w:b w:val="0"/>
        </w:rPr>
        <w:t>,</w:t>
      </w:r>
      <w:r>
        <w:rPr>
          <w:b w:val="0"/>
          <w:spacing w:val="-3"/>
        </w:rPr>
        <w:t> </w:t>
      </w:r>
      <w:r>
        <w:rPr/>
        <w:t>Westlaw</w:t>
      </w:r>
      <w:r>
        <w:rPr>
          <w:b w:val="0"/>
        </w:rPr>
        <w:t>,</w:t>
      </w:r>
      <w:r>
        <w:rPr>
          <w:b w:val="0"/>
          <w:spacing w:val="-2"/>
        </w:rPr>
        <w:t> </w:t>
      </w:r>
      <w:r>
        <w:rPr/>
        <w:t>MS</w:t>
      </w:r>
      <w:r>
        <w:rPr>
          <w:spacing w:val="-2"/>
        </w:rPr>
        <w:t> Office</w:t>
      </w:r>
    </w:p>
    <w:p>
      <w:pPr>
        <w:pStyle w:val="ListParagraph"/>
        <w:numPr>
          <w:ilvl w:val="0"/>
          <w:numId w:val="1"/>
        </w:numPr>
        <w:tabs>
          <w:tab w:pos="318" w:val="left" w:leader="none"/>
        </w:tabs>
        <w:spacing w:line="303" w:lineRule="exact" w:before="0" w:after="0"/>
        <w:ind w:left="318" w:right="0" w:hanging="179"/>
        <w:jc w:val="left"/>
        <w:rPr>
          <w:b/>
          <w:sz w:val="24"/>
        </w:rPr>
      </w:pPr>
      <w:r>
        <w:rPr>
          <w:b/>
          <w:sz w:val="24"/>
        </w:rPr>
        <w:t>Excellent</w:t>
      </w:r>
      <w:r>
        <w:rPr>
          <w:b/>
          <w:spacing w:val="-4"/>
          <w:sz w:val="24"/>
        </w:rPr>
        <w:t> </w:t>
      </w:r>
      <w:r>
        <w:rPr>
          <w:b/>
          <w:sz w:val="24"/>
        </w:rPr>
        <w:t>verbal</w:t>
      </w:r>
      <w:r>
        <w:rPr>
          <w:b/>
          <w:spacing w:val="-3"/>
          <w:sz w:val="24"/>
        </w:rPr>
        <w:t> </w:t>
      </w:r>
      <w:r>
        <w:rPr>
          <w:b/>
          <w:sz w:val="24"/>
        </w:rPr>
        <w:t>and</w:t>
      </w:r>
      <w:r>
        <w:rPr>
          <w:b/>
          <w:spacing w:val="-3"/>
          <w:sz w:val="24"/>
        </w:rPr>
        <w:t> </w:t>
      </w:r>
      <w:r>
        <w:rPr>
          <w:b/>
          <w:sz w:val="24"/>
        </w:rPr>
        <w:t>written</w:t>
      </w:r>
      <w:r>
        <w:rPr>
          <w:b/>
          <w:spacing w:val="-2"/>
          <w:sz w:val="24"/>
        </w:rPr>
        <w:t> </w:t>
      </w:r>
      <w:r>
        <w:rPr>
          <w:b/>
          <w:sz w:val="24"/>
        </w:rPr>
        <w:t>English</w:t>
      </w:r>
      <w:r>
        <w:rPr>
          <w:b/>
          <w:spacing w:val="-3"/>
          <w:sz w:val="24"/>
        </w:rPr>
        <w:t> </w:t>
      </w:r>
      <w:r>
        <w:rPr>
          <w:b/>
          <w:sz w:val="24"/>
        </w:rPr>
        <w:t>communication</w:t>
      </w:r>
      <w:r>
        <w:rPr>
          <w:b/>
          <w:spacing w:val="-2"/>
          <w:sz w:val="24"/>
        </w:rPr>
        <w:t> skills</w:t>
      </w:r>
    </w:p>
    <w:p>
      <w:pPr>
        <w:pStyle w:val="BodyText"/>
        <w:spacing w:before="8"/>
        <w:ind w:left="0"/>
        <w:rPr>
          <w:b/>
          <w:sz w:val="15"/>
        </w:rPr>
      </w:pPr>
    </w:p>
    <w:p>
      <w:pPr>
        <w:spacing w:after="0"/>
        <w:rPr>
          <w:sz w:val="15"/>
        </w:rPr>
        <w:sectPr>
          <w:type w:val="continuous"/>
          <w:pgSz w:w="12240" w:h="15840"/>
          <w:pgMar w:top="1360" w:bottom="280" w:left="1300" w:right="1300"/>
        </w:sectPr>
      </w:pPr>
    </w:p>
    <w:p>
      <w:pPr>
        <w:pStyle w:val="BodyText"/>
        <w:spacing w:before="100"/>
        <w:ind w:left="139"/>
      </w:pPr>
      <w:r>
        <w:rPr/>
        <w:t>Core </w:t>
      </w:r>
      <w:r>
        <w:rPr>
          <w:spacing w:val="-2"/>
        </w:rPr>
        <w:t>Competencies</w:t>
      </w:r>
    </w:p>
    <w:p>
      <w:pPr>
        <w:pStyle w:val="ListParagraph"/>
        <w:numPr>
          <w:ilvl w:val="0"/>
          <w:numId w:val="1"/>
        </w:numPr>
        <w:tabs>
          <w:tab w:pos="409" w:val="left" w:leader="none"/>
        </w:tabs>
        <w:spacing w:line="291" w:lineRule="exact" w:before="27" w:after="0"/>
        <w:ind w:left="409" w:right="0" w:hanging="269"/>
        <w:jc w:val="left"/>
        <w:rPr>
          <w:sz w:val="22"/>
        </w:rPr>
      </w:pPr>
      <w:r>
        <w:rPr/>
        <mc:AlternateContent>
          <mc:Choice Requires="wps">
            <w:drawing>
              <wp:anchor distT="0" distB="0" distL="0" distR="0" allowOverlap="1" layoutInCell="1" locked="0" behindDoc="0" simplePos="0" relativeHeight="15730688">
                <wp:simplePos x="0" y="0"/>
                <wp:positionH relativeFrom="page">
                  <wp:posOffset>896111</wp:posOffset>
                </wp:positionH>
                <wp:positionV relativeFrom="paragraph">
                  <wp:posOffset>9142</wp:posOffset>
                </wp:positionV>
                <wp:extent cx="5980430"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19849pt;width:470.88pt;height:1.44pt;mso-position-horizontal-relative:page;mso-position-vertical-relative:paragraph;z-index:15730688" id="docshape2" filled="true" fillcolor="#000000" stroked="false">
                <v:fill type="solid"/>
                <w10:wrap type="none"/>
              </v:rect>
            </w:pict>
          </mc:Fallback>
        </mc:AlternateContent>
      </w:r>
      <w:r>
        <w:rPr>
          <w:color w:val="404040"/>
          <w:sz w:val="22"/>
        </w:rPr>
        <w:t>Organizational</w:t>
      </w:r>
      <w:r>
        <w:rPr>
          <w:color w:val="404040"/>
          <w:spacing w:val="-8"/>
          <w:sz w:val="22"/>
        </w:rPr>
        <w:t> </w:t>
      </w:r>
      <w:r>
        <w:rPr>
          <w:color w:val="404040"/>
          <w:sz w:val="22"/>
        </w:rPr>
        <w:t>Vision</w:t>
      </w:r>
      <w:r>
        <w:rPr>
          <w:color w:val="404040"/>
          <w:spacing w:val="-8"/>
          <w:sz w:val="22"/>
        </w:rPr>
        <w:t> </w:t>
      </w:r>
      <w:r>
        <w:rPr>
          <w:color w:val="404040"/>
          <w:sz w:val="22"/>
        </w:rPr>
        <w:t>and</w:t>
      </w:r>
      <w:r>
        <w:rPr>
          <w:color w:val="404040"/>
          <w:spacing w:val="-7"/>
          <w:sz w:val="22"/>
        </w:rPr>
        <w:t> </w:t>
      </w:r>
      <w:r>
        <w:rPr>
          <w:color w:val="404040"/>
          <w:spacing w:val="-2"/>
          <w:sz w:val="22"/>
        </w:rPr>
        <w:t>Strategy</w:t>
      </w:r>
    </w:p>
    <w:p>
      <w:pPr>
        <w:pStyle w:val="ListParagraph"/>
        <w:numPr>
          <w:ilvl w:val="0"/>
          <w:numId w:val="1"/>
        </w:numPr>
        <w:tabs>
          <w:tab w:pos="409" w:val="left" w:leader="none"/>
        </w:tabs>
        <w:spacing w:line="281" w:lineRule="exact" w:before="0" w:after="0"/>
        <w:ind w:left="409" w:right="0" w:hanging="269"/>
        <w:jc w:val="left"/>
        <w:rPr>
          <w:sz w:val="22"/>
        </w:rPr>
      </w:pPr>
      <w:r>
        <w:rPr>
          <w:color w:val="404040"/>
          <w:sz w:val="22"/>
        </w:rPr>
        <w:t>Legal</w:t>
      </w:r>
      <w:r>
        <w:rPr>
          <w:color w:val="404040"/>
          <w:spacing w:val="-5"/>
          <w:sz w:val="22"/>
        </w:rPr>
        <w:t> </w:t>
      </w:r>
      <w:r>
        <w:rPr>
          <w:color w:val="404040"/>
          <w:spacing w:val="-2"/>
          <w:sz w:val="22"/>
        </w:rPr>
        <w:t>Compliance</w:t>
      </w:r>
    </w:p>
    <w:p>
      <w:pPr>
        <w:pStyle w:val="ListParagraph"/>
        <w:numPr>
          <w:ilvl w:val="0"/>
          <w:numId w:val="1"/>
        </w:numPr>
        <w:tabs>
          <w:tab w:pos="409" w:val="left" w:leader="none"/>
        </w:tabs>
        <w:spacing w:line="278" w:lineRule="exact" w:before="0" w:after="0"/>
        <w:ind w:left="409" w:right="0" w:hanging="269"/>
        <w:jc w:val="left"/>
        <w:rPr>
          <w:sz w:val="22"/>
        </w:rPr>
      </w:pPr>
      <w:r>
        <w:rPr>
          <w:color w:val="404040"/>
          <w:sz w:val="22"/>
        </w:rPr>
        <w:t>Project</w:t>
      </w:r>
      <w:r>
        <w:rPr>
          <w:color w:val="404040"/>
          <w:spacing w:val="-7"/>
          <w:sz w:val="22"/>
        </w:rPr>
        <w:t> </w:t>
      </w:r>
      <w:r>
        <w:rPr>
          <w:color w:val="404040"/>
          <w:spacing w:val="-2"/>
          <w:sz w:val="22"/>
        </w:rPr>
        <w:t>Management</w:t>
      </w:r>
    </w:p>
    <w:p>
      <w:pPr>
        <w:pStyle w:val="ListParagraph"/>
        <w:numPr>
          <w:ilvl w:val="0"/>
          <w:numId w:val="1"/>
        </w:numPr>
        <w:tabs>
          <w:tab w:pos="409" w:val="left" w:leader="none"/>
        </w:tabs>
        <w:spacing w:line="289" w:lineRule="exact" w:before="0" w:after="0"/>
        <w:ind w:left="409" w:right="0" w:hanging="269"/>
        <w:jc w:val="left"/>
        <w:rPr>
          <w:sz w:val="22"/>
        </w:rPr>
      </w:pPr>
      <w:r>
        <w:rPr>
          <w:color w:val="404040"/>
          <w:sz w:val="22"/>
        </w:rPr>
        <w:t>Litigation</w:t>
      </w:r>
      <w:r>
        <w:rPr>
          <w:color w:val="404040"/>
          <w:spacing w:val="-10"/>
          <w:sz w:val="22"/>
        </w:rPr>
        <w:t> </w:t>
      </w:r>
      <w:r>
        <w:rPr>
          <w:color w:val="404040"/>
          <w:spacing w:val="-2"/>
          <w:sz w:val="22"/>
        </w:rPr>
        <w:t>Management</w:t>
      </w:r>
    </w:p>
    <w:p>
      <w:pPr>
        <w:spacing w:line="240" w:lineRule="auto" w:before="150"/>
        <w:rPr>
          <w:sz w:val="22"/>
        </w:rPr>
      </w:pPr>
      <w:r>
        <w:rPr/>
        <w:br w:type="column"/>
      </w:r>
      <w:r>
        <w:rPr>
          <w:sz w:val="22"/>
        </w:rPr>
      </w:r>
    </w:p>
    <w:p>
      <w:pPr>
        <w:pStyle w:val="ListParagraph"/>
        <w:numPr>
          <w:ilvl w:val="0"/>
          <w:numId w:val="1"/>
        </w:numPr>
        <w:tabs>
          <w:tab w:pos="406" w:val="left" w:leader="none"/>
        </w:tabs>
        <w:spacing w:line="291" w:lineRule="exact" w:before="0" w:after="0"/>
        <w:ind w:left="406" w:right="0" w:hanging="267"/>
        <w:jc w:val="left"/>
        <w:rPr>
          <w:sz w:val="22"/>
        </w:rPr>
      </w:pPr>
      <w:r>
        <w:rPr>
          <w:color w:val="404040"/>
          <w:sz w:val="22"/>
        </w:rPr>
        <w:t>Ethical</w:t>
      </w:r>
      <w:r>
        <w:rPr>
          <w:color w:val="404040"/>
          <w:spacing w:val="-8"/>
          <w:sz w:val="22"/>
        </w:rPr>
        <w:t> </w:t>
      </w:r>
      <w:r>
        <w:rPr>
          <w:color w:val="404040"/>
          <w:sz w:val="22"/>
        </w:rPr>
        <w:t>Decision</w:t>
      </w:r>
      <w:r>
        <w:rPr>
          <w:color w:val="404040"/>
          <w:spacing w:val="-7"/>
          <w:sz w:val="22"/>
        </w:rPr>
        <w:t> </w:t>
      </w:r>
      <w:r>
        <w:rPr>
          <w:color w:val="404040"/>
          <w:spacing w:val="-2"/>
          <w:sz w:val="22"/>
        </w:rPr>
        <w:t>Making</w:t>
      </w:r>
    </w:p>
    <w:p>
      <w:pPr>
        <w:pStyle w:val="ListParagraph"/>
        <w:numPr>
          <w:ilvl w:val="0"/>
          <w:numId w:val="1"/>
        </w:numPr>
        <w:tabs>
          <w:tab w:pos="406" w:val="left" w:leader="none"/>
        </w:tabs>
        <w:spacing w:line="281" w:lineRule="exact" w:before="0" w:after="0"/>
        <w:ind w:left="406" w:right="0" w:hanging="267"/>
        <w:jc w:val="left"/>
        <w:rPr>
          <w:sz w:val="22"/>
        </w:rPr>
      </w:pPr>
      <w:r>
        <w:rPr>
          <w:color w:val="404040"/>
          <w:sz w:val="22"/>
        </w:rPr>
        <w:t>Contract</w:t>
      </w:r>
      <w:r>
        <w:rPr>
          <w:color w:val="404040"/>
          <w:spacing w:val="-8"/>
          <w:sz w:val="22"/>
        </w:rPr>
        <w:t> </w:t>
      </w:r>
      <w:r>
        <w:rPr>
          <w:color w:val="404040"/>
          <w:spacing w:val="-2"/>
          <w:sz w:val="22"/>
        </w:rPr>
        <w:t>Management</w:t>
      </w:r>
    </w:p>
    <w:p>
      <w:pPr>
        <w:pStyle w:val="ListParagraph"/>
        <w:numPr>
          <w:ilvl w:val="0"/>
          <w:numId w:val="1"/>
        </w:numPr>
        <w:tabs>
          <w:tab w:pos="406" w:val="left" w:leader="none"/>
        </w:tabs>
        <w:spacing w:line="278" w:lineRule="exact" w:before="0" w:after="0"/>
        <w:ind w:left="406" w:right="0" w:hanging="267"/>
        <w:jc w:val="left"/>
        <w:rPr>
          <w:sz w:val="22"/>
        </w:rPr>
      </w:pPr>
      <w:r>
        <w:rPr>
          <w:color w:val="404040"/>
          <w:sz w:val="22"/>
        </w:rPr>
        <w:t>Consent</w:t>
      </w:r>
      <w:r>
        <w:rPr>
          <w:color w:val="404040"/>
          <w:spacing w:val="-7"/>
          <w:sz w:val="22"/>
        </w:rPr>
        <w:t> </w:t>
      </w:r>
      <w:r>
        <w:rPr>
          <w:color w:val="404040"/>
          <w:sz w:val="22"/>
        </w:rPr>
        <w:t>Decree</w:t>
      </w:r>
      <w:r>
        <w:rPr>
          <w:color w:val="404040"/>
          <w:spacing w:val="-6"/>
          <w:sz w:val="22"/>
        </w:rPr>
        <w:t> </w:t>
      </w:r>
      <w:r>
        <w:rPr>
          <w:color w:val="404040"/>
          <w:spacing w:val="-2"/>
          <w:sz w:val="22"/>
        </w:rPr>
        <w:t>Management</w:t>
      </w:r>
    </w:p>
    <w:p>
      <w:pPr>
        <w:pStyle w:val="ListParagraph"/>
        <w:numPr>
          <w:ilvl w:val="0"/>
          <w:numId w:val="1"/>
        </w:numPr>
        <w:tabs>
          <w:tab w:pos="406" w:val="left" w:leader="none"/>
        </w:tabs>
        <w:spacing w:line="289" w:lineRule="exact" w:before="0" w:after="0"/>
        <w:ind w:left="406" w:right="0" w:hanging="267"/>
        <w:jc w:val="left"/>
        <w:rPr>
          <w:sz w:val="22"/>
        </w:rPr>
      </w:pPr>
      <w:r>
        <w:rPr>
          <w:color w:val="404040"/>
          <w:sz w:val="22"/>
        </w:rPr>
        <w:t>Policy</w:t>
      </w:r>
      <w:r>
        <w:rPr>
          <w:color w:val="404040"/>
          <w:spacing w:val="-6"/>
          <w:sz w:val="22"/>
        </w:rPr>
        <w:t> </w:t>
      </w:r>
      <w:r>
        <w:rPr>
          <w:color w:val="404040"/>
          <w:spacing w:val="-2"/>
          <w:sz w:val="22"/>
        </w:rPr>
        <w:t>Review</w:t>
      </w:r>
    </w:p>
    <w:p>
      <w:pPr>
        <w:spacing w:line="240" w:lineRule="auto" w:before="150"/>
        <w:rPr>
          <w:sz w:val="22"/>
        </w:rPr>
      </w:pPr>
      <w:r>
        <w:rPr/>
        <w:br w:type="column"/>
      </w:r>
      <w:r>
        <w:rPr>
          <w:sz w:val="22"/>
        </w:rPr>
      </w:r>
    </w:p>
    <w:p>
      <w:pPr>
        <w:pStyle w:val="ListParagraph"/>
        <w:numPr>
          <w:ilvl w:val="0"/>
          <w:numId w:val="1"/>
        </w:numPr>
        <w:tabs>
          <w:tab w:pos="405" w:val="left" w:leader="none"/>
        </w:tabs>
        <w:spacing w:line="291" w:lineRule="exact" w:before="0" w:after="0"/>
        <w:ind w:left="405" w:right="0" w:hanging="266"/>
        <w:jc w:val="left"/>
        <w:rPr>
          <w:sz w:val="22"/>
        </w:rPr>
      </w:pPr>
      <w:r>
        <w:rPr>
          <w:color w:val="404040"/>
          <w:sz w:val="22"/>
        </w:rPr>
        <w:t>Labor</w:t>
      </w:r>
      <w:r>
        <w:rPr>
          <w:color w:val="404040"/>
          <w:spacing w:val="-6"/>
          <w:sz w:val="22"/>
        </w:rPr>
        <w:t> </w:t>
      </w:r>
      <w:r>
        <w:rPr>
          <w:color w:val="404040"/>
          <w:sz w:val="22"/>
        </w:rPr>
        <w:t>and</w:t>
      </w:r>
      <w:r>
        <w:rPr>
          <w:color w:val="404040"/>
          <w:spacing w:val="-6"/>
          <w:sz w:val="22"/>
        </w:rPr>
        <w:t> </w:t>
      </w:r>
      <w:r>
        <w:rPr>
          <w:color w:val="404040"/>
          <w:sz w:val="22"/>
        </w:rPr>
        <w:t>Employment</w:t>
      </w:r>
      <w:r>
        <w:rPr>
          <w:color w:val="404040"/>
          <w:spacing w:val="-6"/>
          <w:sz w:val="22"/>
        </w:rPr>
        <w:t> </w:t>
      </w:r>
      <w:r>
        <w:rPr>
          <w:color w:val="404040"/>
          <w:spacing w:val="-5"/>
          <w:sz w:val="22"/>
        </w:rPr>
        <w:t>Law</w:t>
      </w:r>
    </w:p>
    <w:p>
      <w:pPr>
        <w:pStyle w:val="ListParagraph"/>
        <w:numPr>
          <w:ilvl w:val="0"/>
          <w:numId w:val="1"/>
        </w:numPr>
        <w:tabs>
          <w:tab w:pos="405" w:val="left" w:leader="none"/>
        </w:tabs>
        <w:spacing w:line="281" w:lineRule="exact" w:before="0" w:after="0"/>
        <w:ind w:left="405" w:right="0" w:hanging="266"/>
        <w:jc w:val="left"/>
        <w:rPr>
          <w:sz w:val="22"/>
        </w:rPr>
      </w:pPr>
      <w:r>
        <w:rPr>
          <w:color w:val="404040"/>
          <w:spacing w:val="-2"/>
          <w:sz w:val="22"/>
        </w:rPr>
        <w:t>Administrative</w:t>
      </w:r>
      <w:r>
        <w:rPr>
          <w:color w:val="404040"/>
          <w:spacing w:val="14"/>
          <w:sz w:val="22"/>
        </w:rPr>
        <w:t> </w:t>
      </w:r>
      <w:r>
        <w:rPr>
          <w:color w:val="404040"/>
          <w:spacing w:val="-5"/>
          <w:sz w:val="22"/>
        </w:rPr>
        <w:t>Law</w:t>
      </w:r>
    </w:p>
    <w:p>
      <w:pPr>
        <w:pStyle w:val="ListParagraph"/>
        <w:numPr>
          <w:ilvl w:val="0"/>
          <w:numId w:val="1"/>
        </w:numPr>
        <w:tabs>
          <w:tab w:pos="405" w:val="left" w:leader="none"/>
        </w:tabs>
        <w:spacing w:line="278" w:lineRule="exact" w:before="0" w:after="0"/>
        <w:ind w:left="405" w:right="0" w:hanging="266"/>
        <w:jc w:val="left"/>
        <w:rPr>
          <w:sz w:val="22"/>
        </w:rPr>
      </w:pPr>
      <w:r>
        <w:rPr>
          <w:color w:val="404040"/>
          <w:sz w:val="22"/>
        </w:rPr>
        <w:t>Electronic</w:t>
      </w:r>
      <w:r>
        <w:rPr>
          <w:color w:val="404040"/>
          <w:spacing w:val="-7"/>
          <w:sz w:val="22"/>
        </w:rPr>
        <w:t> </w:t>
      </w:r>
      <w:r>
        <w:rPr>
          <w:color w:val="404040"/>
          <w:sz w:val="22"/>
        </w:rPr>
        <w:t>case</w:t>
      </w:r>
      <w:r>
        <w:rPr>
          <w:color w:val="404040"/>
          <w:spacing w:val="-7"/>
          <w:sz w:val="22"/>
        </w:rPr>
        <w:t> </w:t>
      </w:r>
      <w:r>
        <w:rPr>
          <w:color w:val="404040"/>
          <w:spacing w:val="-2"/>
          <w:sz w:val="22"/>
        </w:rPr>
        <w:t>filing</w:t>
      </w:r>
    </w:p>
    <w:p>
      <w:pPr>
        <w:pStyle w:val="ListParagraph"/>
        <w:numPr>
          <w:ilvl w:val="0"/>
          <w:numId w:val="1"/>
        </w:numPr>
        <w:tabs>
          <w:tab w:pos="405" w:val="left" w:leader="none"/>
        </w:tabs>
        <w:spacing w:line="289" w:lineRule="exact" w:before="0" w:after="0"/>
        <w:ind w:left="405" w:right="0" w:hanging="266"/>
        <w:jc w:val="left"/>
        <w:rPr>
          <w:sz w:val="22"/>
        </w:rPr>
      </w:pPr>
      <w:r>
        <w:rPr>
          <w:color w:val="404040"/>
          <w:sz w:val="22"/>
        </w:rPr>
        <w:t>Inter-Agency</w:t>
      </w:r>
      <w:r>
        <w:rPr>
          <w:color w:val="404040"/>
          <w:spacing w:val="-12"/>
          <w:sz w:val="22"/>
        </w:rPr>
        <w:t> </w:t>
      </w:r>
      <w:r>
        <w:rPr>
          <w:color w:val="404040"/>
          <w:spacing w:val="-2"/>
          <w:sz w:val="22"/>
        </w:rPr>
        <w:t>Coordination</w:t>
      </w:r>
    </w:p>
    <w:p>
      <w:pPr>
        <w:spacing w:after="0" w:line="289" w:lineRule="exact"/>
        <w:jc w:val="left"/>
        <w:rPr>
          <w:sz w:val="22"/>
        </w:rPr>
        <w:sectPr>
          <w:type w:val="continuous"/>
          <w:pgSz w:w="12240" w:h="15840"/>
          <w:pgMar w:top="1360" w:bottom="280" w:left="1300" w:right="1300"/>
          <w:cols w:num="3" w:equalWidth="0">
            <w:col w:w="3378" w:space="44"/>
            <w:col w:w="2982" w:space="168"/>
            <w:col w:w="3068"/>
          </w:cols>
        </w:sectPr>
      </w:pPr>
    </w:p>
    <w:p>
      <w:pPr>
        <w:pStyle w:val="BodyText"/>
        <w:ind w:left="0"/>
        <w:rPr>
          <w:sz w:val="20"/>
        </w:rPr>
      </w:pPr>
    </w:p>
    <w:p>
      <w:pPr>
        <w:pStyle w:val="BodyText"/>
        <w:spacing w:before="58"/>
        <w:ind w:left="0"/>
        <w:rPr>
          <w:sz w:val="20"/>
        </w:rPr>
      </w:pPr>
    </w:p>
    <w:p>
      <w:pPr>
        <w:pStyle w:val="BodyText"/>
        <w:spacing w:line="20" w:lineRule="exact"/>
        <w:ind w:left="140"/>
        <w:rPr>
          <w:sz w:val="2"/>
        </w:rPr>
      </w:pPr>
      <w:r>
        <w:rPr>
          <w:sz w:val="2"/>
        </w:rPr>
        <mc:AlternateContent>
          <mc:Choice Requires="wps">
            <w:drawing>
              <wp:inline distT="0" distB="0" distL="0" distR="0">
                <wp:extent cx="5943600" cy="7620"/>
                <wp:effectExtent l="9525" t="0" r="0" b="1905"/>
                <wp:docPr id="3" name="Group 3"/>
                <wp:cNvGraphicFramePr>
                  <a:graphicFrameLocks/>
                </wp:cNvGraphicFramePr>
                <a:graphic>
                  <a:graphicData uri="http://schemas.microsoft.com/office/word/2010/wordprocessingGroup">
                    <wpg:wgp>
                      <wpg:cNvPr id="3" name="Group 3"/>
                      <wpg:cNvGrpSpPr/>
                      <wpg:grpSpPr>
                        <a:xfrm>
                          <a:off x="0" y="0"/>
                          <a:ext cx="5943600" cy="7620"/>
                          <a:chExt cx="5943600" cy="7620"/>
                        </a:xfrm>
                      </wpg:grpSpPr>
                      <wps:wsp>
                        <wps:cNvPr id="4" name="Graphic 4"/>
                        <wps:cNvSpPr/>
                        <wps:spPr>
                          <a:xfrm>
                            <a:off x="0" y="3810"/>
                            <a:ext cx="5943600" cy="1270"/>
                          </a:xfrm>
                          <a:custGeom>
                            <a:avLst/>
                            <a:gdLst/>
                            <a:ahLst/>
                            <a:cxnLst/>
                            <a:rect l="l" t="t" r="r" b="b"/>
                            <a:pathLst>
                              <a:path w="5943600" h="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8pt;height:.6pt;mso-position-horizontal-relative:char;mso-position-vertical-relative:line" id="docshapegroup3" coordorigin="0,0" coordsize="9360,12">
                <v:line style="position:absolute" from="0,6" to="9360,6" stroked="true" strokeweight=".6pt" strokecolor="#000000">
                  <v:stroke dashstyle="solid"/>
                </v:line>
              </v:group>
            </w:pict>
          </mc:Fallback>
        </mc:AlternateContent>
      </w:r>
      <w:r>
        <w:rPr>
          <w:sz w:val="2"/>
        </w:rPr>
      </w:r>
    </w:p>
    <w:p>
      <w:pPr>
        <w:pStyle w:val="Heading1"/>
        <w:spacing w:before="18"/>
      </w:pPr>
      <w:r>
        <w:rPr/>
        <w:t>PROFESSIONAL</w:t>
      </w:r>
      <w:r>
        <w:rPr>
          <w:spacing w:val="-3"/>
        </w:rPr>
        <w:t> </w:t>
      </w:r>
      <w:r>
        <w:rPr>
          <w:spacing w:val="-2"/>
        </w:rPr>
        <w:t>EXPERIENCE</w:t>
      </w:r>
    </w:p>
    <w:p>
      <w:pPr>
        <w:pStyle w:val="BodyText"/>
        <w:spacing w:before="2"/>
        <w:ind w:left="0"/>
        <w:rPr>
          <w:b/>
        </w:rPr>
      </w:pPr>
    </w:p>
    <w:p>
      <w:pPr>
        <w:spacing w:line="269" w:lineRule="exact" w:before="0"/>
        <w:ind w:left="140" w:right="0" w:firstLine="0"/>
        <w:jc w:val="left"/>
        <w:rPr>
          <w:sz w:val="24"/>
        </w:rPr>
      </w:pPr>
      <w:r>
        <w:rPr>
          <w:b/>
          <w:sz w:val="24"/>
        </w:rPr>
        <w:t>Governor</w:t>
      </w:r>
      <w:r>
        <w:rPr>
          <w:b/>
          <w:spacing w:val="-4"/>
          <w:sz w:val="24"/>
        </w:rPr>
        <w:t> </w:t>
      </w:r>
      <w:r>
        <w:rPr>
          <w:b/>
          <w:sz w:val="24"/>
        </w:rPr>
        <w:t>Juan</w:t>
      </w:r>
      <w:r>
        <w:rPr>
          <w:b/>
          <w:spacing w:val="-2"/>
          <w:sz w:val="24"/>
        </w:rPr>
        <w:t> </w:t>
      </w:r>
      <w:r>
        <w:rPr>
          <w:b/>
          <w:sz w:val="24"/>
        </w:rPr>
        <w:t>F.</w:t>
      </w:r>
      <w:r>
        <w:rPr>
          <w:b/>
          <w:spacing w:val="-2"/>
          <w:sz w:val="24"/>
        </w:rPr>
        <w:t> </w:t>
      </w:r>
      <w:r>
        <w:rPr>
          <w:b/>
          <w:sz w:val="24"/>
        </w:rPr>
        <w:t>Luis</w:t>
      </w:r>
      <w:r>
        <w:rPr>
          <w:b/>
          <w:spacing w:val="-1"/>
          <w:sz w:val="24"/>
        </w:rPr>
        <w:t> </w:t>
      </w:r>
      <w:r>
        <w:rPr>
          <w:b/>
          <w:sz w:val="24"/>
        </w:rPr>
        <w:t>Hospital</w:t>
      </w:r>
      <w:r>
        <w:rPr>
          <w:b/>
          <w:spacing w:val="-2"/>
          <w:sz w:val="24"/>
        </w:rPr>
        <w:t> </w:t>
      </w:r>
      <w:r>
        <w:rPr>
          <w:b/>
          <w:sz w:val="24"/>
        </w:rPr>
        <w:t>and</w:t>
      </w:r>
      <w:r>
        <w:rPr>
          <w:b/>
          <w:spacing w:val="-3"/>
          <w:sz w:val="24"/>
        </w:rPr>
        <w:t> </w:t>
      </w:r>
      <w:r>
        <w:rPr>
          <w:b/>
          <w:sz w:val="24"/>
        </w:rPr>
        <w:t>Medical</w:t>
      </w:r>
      <w:r>
        <w:rPr>
          <w:b/>
          <w:spacing w:val="-2"/>
          <w:sz w:val="24"/>
        </w:rPr>
        <w:t> </w:t>
      </w:r>
      <w:r>
        <w:rPr>
          <w:b/>
          <w:sz w:val="24"/>
        </w:rPr>
        <w:t>Center</w:t>
      </w:r>
      <w:r>
        <w:rPr>
          <w:sz w:val="24"/>
        </w:rPr>
        <w:t>,</w:t>
      </w:r>
      <w:r>
        <w:rPr>
          <w:spacing w:val="-1"/>
          <w:sz w:val="24"/>
        </w:rPr>
        <w:t> </w:t>
      </w:r>
      <w:r>
        <w:rPr>
          <w:sz w:val="24"/>
        </w:rPr>
        <w:t>St.</w:t>
      </w:r>
      <w:r>
        <w:rPr>
          <w:spacing w:val="-1"/>
          <w:sz w:val="24"/>
        </w:rPr>
        <w:t> </w:t>
      </w:r>
      <w:r>
        <w:rPr>
          <w:sz w:val="24"/>
        </w:rPr>
        <w:t>Croix,</w:t>
      </w:r>
      <w:r>
        <w:rPr>
          <w:spacing w:val="-1"/>
          <w:sz w:val="24"/>
        </w:rPr>
        <w:t> </w:t>
      </w:r>
      <w:r>
        <w:rPr>
          <w:spacing w:val="-5"/>
          <w:sz w:val="24"/>
        </w:rPr>
        <w:t>VI</w:t>
      </w:r>
    </w:p>
    <w:p>
      <w:pPr>
        <w:pStyle w:val="BodyText"/>
        <w:ind w:left="140" w:right="4844"/>
      </w:pPr>
      <w:r>
        <w:rPr>
          <w:i/>
        </w:rPr>
        <w:t>Associate</w:t>
      </w:r>
      <w:r>
        <w:rPr>
          <w:i/>
          <w:spacing w:val="-4"/>
        </w:rPr>
        <w:t> </w:t>
      </w:r>
      <w:r>
        <w:rPr>
          <w:i/>
        </w:rPr>
        <w:t>Counsel,</w:t>
      </w:r>
      <w:r>
        <w:rPr>
          <w:i/>
          <w:spacing w:val="-4"/>
        </w:rPr>
        <w:t> </w:t>
      </w:r>
      <w:r>
        <w:rPr/>
        <w:t>October</w:t>
      </w:r>
      <w:r>
        <w:rPr>
          <w:spacing w:val="-4"/>
        </w:rPr>
        <w:t> </w:t>
      </w:r>
      <w:r>
        <w:rPr/>
        <w:t>11,</w:t>
      </w:r>
      <w:r>
        <w:rPr>
          <w:spacing w:val="-5"/>
        </w:rPr>
        <w:t> </w:t>
      </w:r>
      <w:r>
        <w:rPr/>
        <w:t>2022</w:t>
      </w:r>
      <w:r>
        <w:rPr>
          <w:spacing w:val="-5"/>
        </w:rPr>
        <w:t> </w:t>
      </w:r>
      <w:r>
        <w:rPr/>
        <w:t>–</w:t>
      </w:r>
      <w:r>
        <w:rPr>
          <w:spacing w:val="-4"/>
        </w:rPr>
        <w:t> </w:t>
      </w:r>
      <w:r>
        <w:rPr/>
        <w:t>April</w:t>
      </w:r>
      <w:r>
        <w:rPr>
          <w:spacing w:val="-4"/>
        </w:rPr>
        <w:t> </w:t>
      </w:r>
      <w:r>
        <w:rPr/>
        <w:t>4,</w:t>
      </w:r>
      <w:r>
        <w:rPr>
          <w:spacing w:val="-5"/>
        </w:rPr>
        <w:t> </w:t>
      </w:r>
      <w:r>
        <w:rPr/>
        <w:t>2023 (Full Time, Monday to</w:t>
      </w:r>
      <w:r>
        <w:rPr>
          <w:spacing w:val="-1"/>
        </w:rPr>
        <w:t> </w:t>
      </w:r>
      <w:r>
        <w:rPr/>
        <w:t>Friday, 40 hours per</w:t>
      </w:r>
      <w:r>
        <w:rPr>
          <w:spacing w:val="-1"/>
        </w:rPr>
        <w:t> </w:t>
      </w:r>
      <w:r>
        <w:rPr>
          <w:spacing w:val="-2"/>
        </w:rPr>
        <w:t>week)</w:t>
      </w:r>
    </w:p>
    <w:p>
      <w:pPr>
        <w:pStyle w:val="BodyText"/>
        <w:ind w:left="111"/>
        <w:rPr>
          <w:sz w:val="20"/>
        </w:rPr>
      </w:pPr>
      <w:r>
        <w:rPr>
          <w:sz w:val="20"/>
        </w:rPr>
        <mc:AlternateContent>
          <mc:Choice Requires="wps">
            <w:drawing>
              <wp:inline distT="0" distB="0" distL="0" distR="0">
                <wp:extent cx="5980430" cy="408940"/>
                <wp:effectExtent l="0" t="0" r="0" b="634"/>
                <wp:docPr id="5" name="Group 5"/>
                <wp:cNvGraphicFramePr>
                  <a:graphicFrameLocks/>
                </wp:cNvGraphicFramePr>
                <a:graphic>
                  <a:graphicData uri="http://schemas.microsoft.com/office/word/2010/wordprocessingGroup">
                    <wpg:wgp>
                      <wpg:cNvPr id="5" name="Group 5"/>
                      <wpg:cNvGrpSpPr/>
                      <wpg:grpSpPr>
                        <a:xfrm>
                          <a:off x="0" y="0"/>
                          <a:ext cx="5980430" cy="408940"/>
                          <a:chExt cx="5980430" cy="408940"/>
                        </a:xfrm>
                      </wpg:grpSpPr>
                      <wps:wsp>
                        <wps:cNvPr id="6" name="Graphic 6"/>
                        <wps:cNvSpPr/>
                        <wps:spPr>
                          <a:xfrm>
                            <a:off x="0" y="18288"/>
                            <a:ext cx="5980430" cy="186055"/>
                          </a:xfrm>
                          <a:custGeom>
                            <a:avLst/>
                            <a:gdLst/>
                            <a:ahLst/>
                            <a:cxnLst/>
                            <a:rect l="l" t="t" r="r" b="b"/>
                            <a:pathLst>
                              <a:path w="5980430" h="186055">
                                <a:moveTo>
                                  <a:pt x="5980176" y="0"/>
                                </a:moveTo>
                                <a:lnTo>
                                  <a:pt x="0" y="0"/>
                                </a:lnTo>
                                <a:lnTo>
                                  <a:pt x="0" y="185928"/>
                                </a:lnTo>
                                <a:lnTo>
                                  <a:pt x="5980176" y="185928"/>
                                </a:lnTo>
                                <a:lnTo>
                                  <a:pt x="5980176" y="0"/>
                                </a:lnTo>
                                <a:close/>
                              </a:path>
                            </a:pathLst>
                          </a:custGeom>
                          <a:solidFill>
                            <a:srgbClr val="BFBFBF"/>
                          </a:solidFill>
                        </wps:spPr>
                        <wps:bodyPr wrap="square" lIns="0" tIns="0" rIns="0" bIns="0" rtlCol="0">
                          <a:prstTxWarp prst="textNoShape">
                            <a:avLst/>
                          </a:prstTxWarp>
                          <a:noAutofit/>
                        </wps:bodyPr>
                      </wps:wsp>
                      <wps:wsp>
                        <wps:cNvPr id="7" name="Graphic 7"/>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0" y="204215"/>
                            <a:ext cx="5980430" cy="186055"/>
                          </a:xfrm>
                          <a:custGeom>
                            <a:avLst/>
                            <a:gdLst/>
                            <a:ahLst/>
                            <a:cxnLst/>
                            <a:rect l="l" t="t" r="r" b="b"/>
                            <a:pathLst>
                              <a:path w="5980430" h="186055">
                                <a:moveTo>
                                  <a:pt x="5980176" y="0"/>
                                </a:moveTo>
                                <a:lnTo>
                                  <a:pt x="0" y="0"/>
                                </a:lnTo>
                                <a:lnTo>
                                  <a:pt x="0" y="185928"/>
                                </a:lnTo>
                                <a:lnTo>
                                  <a:pt x="5980176" y="185928"/>
                                </a:lnTo>
                                <a:lnTo>
                                  <a:pt x="5980176" y="0"/>
                                </a:lnTo>
                                <a:close/>
                              </a:path>
                            </a:pathLst>
                          </a:custGeom>
                          <a:solidFill>
                            <a:srgbClr val="BFBFBF"/>
                          </a:solidFill>
                        </wps:spPr>
                        <wps:bodyPr wrap="square" lIns="0" tIns="0" rIns="0" bIns="0" rtlCol="0">
                          <a:prstTxWarp prst="textNoShape">
                            <a:avLst/>
                          </a:prstTxWarp>
                          <a:noAutofit/>
                        </wps:bodyPr>
                      </wps:wsp>
                      <wps:wsp>
                        <wps:cNvPr id="9" name="Graphic 9"/>
                        <wps:cNvSpPr/>
                        <wps:spPr>
                          <a:xfrm>
                            <a:off x="0" y="390143"/>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18288"/>
                            <a:ext cx="5980430" cy="372110"/>
                          </a:xfrm>
                          <a:prstGeom prst="rect">
                            <a:avLst/>
                          </a:prstGeom>
                        </wps:spPr>
                        <wps:txbx>
                          <w:txbxContent>
                            <w:p>
                              <w:pPr>
                                <w:spacing w:line="242" w:lineRule="auto" w:before="23"/>
                                <w:ind w:left="28" w:right="0" w:firstLine="0"/>
                                <w:jc w:val="left"/>
                                <w:rPr>
                                  <w:sz w:val="24"/>
                                </w:rPr>
                              </w:pPr>
                              <w:r>
                                <w:rPr>
                                  <w:sz w:val="24"/>
                                </w:rPr>
                                <w:t>Managed</w:t>
                              </w:r>
                              <w:r>
                                <w:rPr>
                                  <w:spacing w:val="40"/>
                                  <w:sz w:val="24"/>
                                </w:rPr>
                                <w:t> </w:t>
                              </w:r>
                              <w:r>
                                <w:rPr>
                                  <w:sz w:val="24"/>
                                </w:rPr>
                                <w:t>the</w:t>
                              </w:r>
                              <w:r>
                                <w:rPr>
                                  <w:spacing w:val="40"/>
                                  <w:sz w:val="24"/>
                                </w:rPr>
                                <w:t> </w:t>
                              </w:r>
                              <w:r>
                                <w:rPr>
                                  <w:sz w:val="24"/>
                                </w:rPr>
                                <w:t>review</w:t>
                              </w:r>
                              <w:r>
                                <w:rPr>
                                  <w:spacing w:val="40"/>
                                  <w:sz w:val="24"/>
                                </w:rPr>
                                <w:t> </w:t>
                              </w:r>
                              <w:r>
                                <w:rPr>
                                  <w:sz w:val="24"/>
                                </w:rPr>
                                <w:t>and</w:t>
                              </w:r>
                              <w:r>
                                <w:rPr>
                                  <w:spacing w:val="40"/>
                                  <w:sz w:val="24"/>
                                </w:rPr>
                                <w:t> </w:t>
                              </w:r>
                              <w:r>
                                <w:rPr>
                                  <w:sz w:val="24"/>
                                </w:rPr>
                                <w:t>assessment</w:t>
                              </w:r>
                              <w:r>
                                <w:rPr>
                                  <w:spacing w:val="40"/>
                                  <w:sz w:val="24"/>
                                </w:rPr>
                                <w:t> </w:t>
                              </w:r>
                              <w:r>
                                <w:rPr>
                                  <w:sz w:val="24"/>
                                </w:rPr>
                                <w:t>of</w:t>
                              </w:r>
                              <w:r>
                                <w:rPr>
                                  <w:spacing w:val="40"/>
                                  <w:sz w:val="24"/>
                                </w:rPr>
                                <w:t> </w:t>
                              </w:r>
                              <w:r>
                                <w:rPr>
                                  <w:sz w:val="24"/>
                                </w:rPr>
                                <w:t>critical</w:t>
                              </w:r>
                              <w:r>
                                <w:rPr>
                                  <w:spacing w:val="40"/>
                                  <w:sz w:val="24"/>
                                </w:rPr>
                                <w:t> </w:t>
                              </w:r>
                              <w:r>
                                <w:rPr>
                                  <w:sz w:val="24"/>
                                </w:rPr>
                                <w:t>interdepartmental</w:t>
                              </w:r>
                              <w:r>
                                <w:rPr>
                                  <w:spacing w:val="40"/>
                                  <w:sz w:val="24"/>
                                </w:rPr>
                                <w:t> </w:t>
                              </w:r>
                              <w:r>
                                <w:rPr>
                                  <w:sz w:val="24"/>
                                </w:rPr>
                                <w:t>operational</w:t>
                              </w:r>
                              <w:r>
                                <w:rPr>
                                  <w:spacing w:val="40"/>
                                  <w:sz w:val="24"/>
                                </w:rPr>
                                <w:t> </w:t>
                              </w:r>
                              <w:r>
                                <w:rPr>
                                  <w:sz w:val="24"/>
                                </w:rPr>
                                <w:t>needs</w:t>
                              </w:r>
                              <w:r>
                                <w:rPr>
                                  <w:spacing w:val="40"/>
                                  <w:sz w:val="24"/>
                                </w:rPr>
                                <w:t> </w:t>
                              </w:r>
                              <w:r>
                                <w:rPr>
                                  <w:sz w:val="24"/>
                                </w:rPr>
                                <w:t>to</w:t>
                              </w:r>
                              <w:r>
                                <w:rPr>
                                  <w:spacing w:val="40"/>
                                  <w:sz w:val="24"/>
                                </w:rPr>
                                <w:t> </w:t>
                              </w:r>
                              <w:r>
                                <w:rPr>
                                  <w:sz w:val="24"/>
                                </w:rPr>
                                <w:t>ensure successful transition from old community hospital to newly-constructed interim facility.</w:t>
                              </w:r>
                            </w:p>
                          </w:txbxContent>
                        </wps:txbx>
                        <wps:bodyPr wrap="square" lIns="0" tIns="0" rIns="0" bIns="0" rtlCol="0">
                          <a:noAutofit/>
                        </wps:bodyPr>
                      </wps:wsp>
                    </wpg:wgp>
                  </a:graphicData>
                </a:graphic>
              </wp:inline>
            </w:drawing>
          </mc:Choice>
          <mc:Fallback>
            <w:pict>
              <v:group style="width:470.9pt;height:32.2pt;mso-position-horizontal-relative:char;mso-position-vertical-relative:line" id="docshapegroup4" coordorigin="0,0" coordsize="9418,644">
                <v:rect style="position:absolute;left:0;top:28;width:9418;height:293" id="docshape5" filled="true" fillcolor="#bfbfbf" stroked="false">
                  <v:fill type="solid"/>
                </v:rect>
                <v:rect style="position:absolute;left:0;top:0;width:9418;height:29" id="docshape6" filled="true" fillcolor="#000000" stroked="false">
                  <v:fill type="solid"/>
                </v:rect>
                <v:rect style="position:absolute;left:0;top:321;width:9418;height:293" id="docshape7" filled="true" fillcolor="#bfbfbf" stroked="false">
                  <v:fill type="solid"/>
                </v:rect>
                <v:rect style="position:absolute;left:0;top:614;width:9418;height:29" id="docshape8" filled="true" fillcolor="#000000" stroked="false">
                  <v:fill type="solid"/>
                </v:rect>
                <v:shapetype id="_x0000_t202" o:spt="202" coordsize="21600,21600" path="m,l,21600r21600,l21600,xe">
                  <v:stroke joinstyle="miter"/>
                  <v:path gradientshapeok="t" o:connecttype="rect"/>
                </v:shapetype>
                <v:shape style="position:absolute;left:0;top:28;width:9418;height:586" type="#_x0000_t202" id="docshape9" filled="false" stroked="false">
                  <v:textbox inset="0,0,0,0">
                    <w:txbxContent>
                      <w:p>
                        <w:pPr>
                          <w:spacing w:line="242" w:lineRule="auto" w:before="23"/>
                          <w:ind w:left="28" w:right="0" w:firstLine="0"/>
                          <w:jc w:val="left"/>
                          <w:rPr>
                            <w:sz w:val="24"/>
                          </w:rPr>
                        </w:pPr>
                        <w:r>
                          <w:rPr>
                            <w:sz w:val="24"/>
                          </w:rPr>
                          <w:t>Managed</w:t>
                        </w:r>
                        <w:r>
                          <w:rPr>
                            <w:spacing w:val="40"/>
                            <w:sz w:val="24"/>
                          </w:rPr>
                          <w:t> </w:t>
                        </w:r>
                        <w:r>
                          <w:rPr>
                            <w:sz w:val="24"/>
                          </w:rPr>
                          <w:t>the</w:t>
                        </w:r>
                        <w:r>
                          <w:rPr>
                            <w:spacing w:val="40"/>
                            <w:sz w:val="24"/>
                          </w:rPr>
                          <w:t> </w:t>
                        </w:r>
                        <w:r>
                          <w:rPr>
                            <w:sz w:val="24"/>
                          </w:rPr>
                          <w:t>review</w:t>
                        </w:r>
                        <w:r>
                          <w:rPr>
                            <w:spacing w:val="40"/>
                            <w:sz w:val="24"/>
                          </w:rPr>
                          <w:t> </w:t>
                        </w:r>
                        <w:r>
                          <w:rPr>
                            <w:sz w:val="24"/>
                          </w:rPr>
                          <w:t>and</w:t>
                        </w:r>
                        <w:r>
                          <w:rPr>
                            <w:spacing w:val="40"/>
                            <w:sz w:val="24"/>
                          </w:rPr>
                          <w:t> </w:t>
                        </w:r>
                        <w:r>
                          <w:rPr>
                            <w:sz w:val="24"/>
                          </w:rPr>
                          <w:t>assessment</w:t>
                        </w:r>
                        <w:r>
                          <w:rPr>
                            <w:spacing w:val="40"/>
                            <w:sz w:val="24"/>
                          </w:rPr>
                          <w:t> </w:t>
                        </w:r>
                        <w:r>
                          <w:rPr>
                            <w:sz w:val="24"/>
                          </w:rPr>
                          <w:t>of</w:t>
                        </w:r>
                        <w:r>
                          <w:rPr>
                            <w:spacing w:val="40"/>
                            <w:sz w:val="24"/>
                          </w:rPr>
                          <w:t> </w:t>
                        </w:r>
                        <w:r>
                          <w:rPr>
                            <w:sz w:val="24"/>
                          </w:rPr>
                          <w:t>critical</w:t>
                        </w:r>
                        <w:r>
                          <w:rPr>
                            <w:spacing w:val="40"/>
                            <w:sz w:val="24"/>
                          </w:rPr>
                          <w:t> </w:t>
                        </w:r>
                        <w:r>
                          <w:rPr>
                            <w:sz w:val="24"/>
                          </w:rPr>
                          <w:t>interdepartmental</w:t>
                        </w:r>
                        <w:r>
                          <w:rPr>
                            <w:spacing w:val="40"/>
                            <w:sz w:val="24"/>
                          </w:rPr>
                          <w:t> </w:t>
                        </w:r>
                        <w:r>
                          <w:rPr>
                            <w:sz w:val="24"/>
                          </w:rPr>
                          <w:t>operational</w:t>
                        </w:r>
                        <w:r>
                          <w:rPr>
                            <w:spacing w:val="40"/>
                            <w:sz w:val="24"/>
                          </w:rPr>
                          <w:t> </w:t>
                        </w:r>
                        <w:r>
                          <w:rPr>
                            <w:sz w:val="24"/>
                          </w:rPr>
                          <w:t>needs</w:t>
                        </w:r>
                        <w:r>
                          <w:rPr>
                            <w:spacing w:val="40"/>
                            <w:sz w:val="24"/>
                          </w:rPr>
                          <w:t> </w:t>
                        </w:r>
                        <w:r>
                          <w:rPr>
                            <w:sz w:val="24"/>
                          </w:rPr>
                          <w:t>to</w:t>
                        </w:r>
                        <w:r>
                          <w:rPr>
                            <w:spacing w:val="40"/>
                            <w:sz w:val="24"/>
                          </w:rPr>
                          <w:t> </w:t>
                        </w:r>
                        <w:r>
                          <w:rPr>
                            <w:sz w:val="24"/>
                          </w:rPr>
                          <w:t>ensure successful transition from old community hospital to newly-constructed interim facility.</w:t>
                        </w:r>
                      </w:p>
                    </w:txbxContent>
                  </v:textbox>
                  <w10:wrap type="none"/>
                </v:shape>
              </v:group>
            </w:pict>
          </mc:Fallback>
        </mc:AlternateContent>
      </w:r>
      <w:r>
        <w:rPr>
          <w:sz w:val="20"/>
        </w:rPr>
      </w:r>
    </w:p>
    <w:p>
      <w:pPr>
        <w:pStyle w:val="ListParagraph"/>
        <w:numPr>
          <w:ilvl w:val="0"/>
          <w:numId w:val="1"/>
        </w:numPr>
        <w:tabs>
          <w:tab w:pos="409" w:val="left" w:leader="none"/>
        </w:tabs>
        <w:spacing w:line="246" w:lineRule="exact" w:before="0" w:after="0"/>
        <w:ind w:left="409" w:right="0" w:hanging="269"/>
        <w:jc w:val="left"/>
        <w:rPr>
          <w:sz w:val="24"/>
        </w:rPr>
      </w:pPr>
      <w:r>
        <w:rPr>
          <w:color w:val="404040"/>
          <w:sz w:val="24"/>
        </w:rPr>
        <w:t>Advised</w:t>
      </w:r>
      <w:r>
        <w:rPr>
          <w:color w:val="404040"/>
          <w:spacing w:val="-2"/>
          <w:sz w:val="24"/>
        </w:rPr>
        <w:t> </w:t>
      </w:r>
      <w:r>
        <w:rPr>
          <w:color w:val="404040"/>
          <w:sz w:val="24"/>
        </w:rPr>
        <w:t>the</w:t>
      </w:r>
      <w:r>
        <w:rPr>
          <w:color w:val="404040"/>
          <w:spacing w:val="-2"/>
          <w:sz w:val="24"/>
        </w:rPr>
        <w:t> </w:t>
      </w:r>
      <w:r>
        <w:rPr>
          <w:color w:val="404040"/>
          <w:sz w:val="24"/>
        </w:rPr>
        <w:t>Chief</w:t>
      </w:r>
      <w:r>
        <w:rPr>
          <w:color w:val="404040"/>
          <w:spacing w:val="-1"/>
          <w:sz w:val="24"/>
        </w:rPr>
        <w:t> </w:t>
      </w:r>
      <w:r>
        <w:rPr>
          <w:color w:val="404040"/>
          <w:sz w:val="24"/>
        </w:rPr>
        <w:t>Executive</w:t>
      </w:r>
      <w:r>
        <w:rPr>
          <w:color w:val="404040"/>
          <w:spacing w:val="-1"/>
          <w:sz w:val="24"/>
        </w:rPr>
        <w:t> </w:t>
      </w:r>
      <w:r>
        <w:rPr>
          <w:color w:val="404040"/>
          <w:sz w:val="24"/>
        </w:rPr>
        <w:t>Officer</w:t>
      </w:r>
      <w:r>
        <w:rPr>
          <w:color w:val="404040"/>
          <w:spacing w:val="-1"/>
          <w:sz w:val="24"/>
        </w:rPr>
        <w:t> </w:t>
      </w:r>
      <w:r>
        <w:rPr>
          <w:color w:val="404040"/>
          <w:sz w:val="24"/>
        </w:rPr>
        <w:t>and</w:t>
      </w:r>
      <w:r>
        <w:rPr>
          <w:color w:val="404040"/>
          <w:spacing w:val="-1"/>
          <w:sz w:val="24"/>
        </w:rPr>
        <w:t> </w:t>
      </w:r>
      <w:r>
        <w:rPr>
          <w:color w:val="404040"/>
          <w:sz w:val="24"/>
        </w:rPr>
        <w:t>senior</w:t>
      </w:r>
      <w:r>
        <w:rPr>
          <w:color w:val="404040"/>
          <w:spacing w:val="-2"/>
          <w:sz w:val="24"/>
        </w:rPr>
        <w:t> </w:t>
      </w:r>
      <w:r>
        <w:rPr>
          <w:color w:val="404040"/>
          <w:sz w:val="24"/>
        </w:rPr>
        <w:t>staff</w:t>
      </w:r>
      <w:r>
        <w:rPr>
          <w:color w:val="404040"/>
          <w:spacing w:val="-1"/>
          <w:sz w:val="24"/>
        </w:rPr>
        <w:t> </w:t>
      </w:r>
      <w:r>
        <w:rPr>
          <w:color w:val="404040"/>
          <w:sz w:val="24"/>
        </w:rPr>
        <w:t>on</w:t>
      </w:r>
      <w:r>
        <w:rPr>
          <w:color w:val="404040"/>
          <w:spacing w:val="-2"/>
          <w:sz w:val="24"/>
        </w:rPr>
        <w:t> </w:t>
      </w:r>
      <w:r>
        <w:rPr>
          <w:color w:val="404040"/>
          <w:sz w:val="24"/>
        </w:rPr>
        <w:t>labor</w:t>
      </w:r>
      <w:r>
        <w:rPr>
          <w:color w:val="404040"/>
          <w:spacing w:val="-2"/>
          <w:sz w:val="24"/>
        </w:rPr>
        <w:t> </w:t>
      </w:r>
      <w:r>
        <w:rPr>
          <w:color w:val="404040"/>
          <w:sz w:val="24"/>
        </w:rPr>
        <w:t>relations</w:t>
      </w:r>
      <w:r>
        <w:rPr>
          <w:color w:val="404040"/>
          <w:spacing w:val="-1"/>
          <w:sz w:val="24"/>
        </w:rPr>
        <w:t> </w:t>
      </w:r>
      <w:r>
        <w:rPr>
          <w:color w:val="404040"/>
          <w:spacing w:val="-2"/>
          <w:sz w:val="24"/>
        </w:rPr>
        <w:t>matters.</w:t>
      </w:r>
    </w:p>
    <w:p>
      <w:pPr>
        <w:pStyle w:val="ListParagraph"/>
        <w:numPr>
          <w:ilvl w:val="0"/>
          <w:numId w:val="1"/>
        </w:numPr>
        <w:tabs>
          <w:tab w:pos="410" w:val="left" w:leader="none"/>
        </w:tabs>
        <w:spacing w:line="247" w:lineRule="auto" w:before="0" w:after="0"/>
        <w:ind w:left="410" w:right="242" w:hanging="270"/>
        <w:jc w:val="left"/>
        <w:rPr>
          <w:sz w:val="24"/>
        </w:rPr>
      </w:pPr>
      <w:r>
        <w:rPr>
          <w:color w:val="212121"/>
          <w:sz w:val="24"/>
        </w:rPr>
        <w:t>Managed</w:t>
      </w:r>
      <w:r>
        <w:rPr>
          <w:color w:val="212121"/>
          <w:spacing w:val="-4"/>
          <w:sz w:val="24"/>
        </w:rPr>
        <w:t> </w:t>
      </w:r>
      <w:r>
        <w:rPr>
          <w:color w:val="212121"/>
          <w:sz w:val="24"/>
        </w:rPr>
        <w:t>all</w:t>
      </w:r>
      <w:r>
        <w:rPr>
          <w:color w:val="212121"/>
          <w:spacing w:val="-3"/>
          <w:sz w:val="24"/>
        </w:rPr>
        <w:t> </w:t>
      </w:r>
      <w:r>
        <w:rPr>
          <w:color w:val="212121"/>
          <w:sz w:val="24"/>
        </w:rPr>
        <w:t>aspects</w:t>
      </w:r>
      <w:r>
        <w:rPr>
          <w:color w:val="212121"/>
          <w:spacing w:val="-3"/>
          <w:sz w:val="24"/>
        </w:rPr>
        <w:t> </w:t>
      </w:r>
      <w:r>
        <w:rPr>
          <w:color w:val="212121"/>
          <w:sz w:val="24"/>
        </w:rPr>
        <w:t>of</w:t>
      </w:r>
      <w:r>
        <w:rPr>
          <w:color w:val="212121"/>
          <w:spacing w:val="-3"/>
          <w:sz w:val="24"/>
        </w:rPr>
        <w:t> </w:t>
      </w:r>
      <w:r>
        <w:rPr>
          <w:color w:val="212121"/>
          <w:sz w:val="24"/>
        </w:rPr>
        <w:t>civil</w:t>
      </w:r>
      <w:r>
        <w:rPr>
          <w:color w:val="212121"/>
          <w:spacing w:val="-3"/>
          <w:sz w:val="24"/>
        </w:rPr>
        <w:t> </w:t>
      </w:r>
      <w:r>
        <w:rPr>
          <w:color w:val="212121"/>
          <w:sz w:val="24"/>
        </w:rPr>
        <w:t>litigation,</w:t>
      </w:r>
      <w:r>
        <w:rPr>
          <w:color w:val="212121"/>
          <w:spacing w:val="-3"/>
          <w:sz w:val="24"/>
        </w:rPr>
        <w:t> </w:t>
      </w:r>
      <w:r>
        <w:rPr>
          <w:color w:val="212121"/>
          <w:sz w:val="24"/>
        </w:rPr>
        <w:t>including</w:t>
      </w:r>
      <w:r>
        <w:rPr>
          <w:color w:val="212121"/>
          <w:spacing w:val="-3"/>
          <w:sz w:val="24"/>
        </w:rPr>
        <w:t> </w:t>
      </w:r>
      <w:r>
        <w:rPr>
          <w:color w:val="212121"/>
          <w:sz w:val="24"/>
        </w:rPr>
        <w:t>the</w:t>
      </w:r>
      <w:r>
        <w:rPr>
          <w:color w:val="212121"/>
          <w:spacing w:val="-3"/>
          <w:sz w:val="24"/>
        </w:rPr>
        <w:t> </w:t>
      </w:r>
      <w:r>
        <w:rPr>
          <w:color w:val="212121"/>
          <w:sz w:val="24"/>
        </w:rPr>
        <w:t>development</w:t>
      </w:r>
      <w:r>
        <w:rPr>
          <w:color w:val="212121"/>
          <w:spacing w:val="-3"/>
          <w:sz w:val="24"/>
        </w:rPr>
        <w:t> </w:t>
      </w:r>
      <w:r>
        <w:rPr>
          <w:color w:val="212121"/>
          <w:sz w:val="24"/>
        </w:rPr>
        <w:t>of</w:t>
      </w:r>
      <w:r>
        <w:rPr>
          <w:color w:val="212121"/>
          <w:spacing w:val="-3"/>
          <w:sz w:val="24"/>
        </w:rPr>
        <w:t> </w:t>
      </w:r>
      <w:r>
        <w:rPr>
          <w:color w:val="212121"/>
          <w:sz w:val="24"/>
        </w:rPr>
        <w:t>legal</w:t>
      </w:r>
      <w:r>
        <w:rPr>
          <w:color w:val="212121"/>
          <w:spacing w:val="-3"/>
          <w:sz w:val="24"/>
        </w:rPr>
        <w:t> </w:t>
      </w:r>
      <w:r>
        <w:rPr>
          <w:color w:val="212121"/>
          <w:sz w:val="24"/>
        </w:rPr>
        <w:t>strategy</w:t>
      </w:r>
      <w:r>
        <w:rPr>
          <w:color w:val="212121"/>
          <w:spacing w:val="-3"/>
          <w:sz w:val="24"/>
        </w:rPr>
        <w:t> </w:t>
      </w:r>
      <w:r>
        <w:rPr>
          <w:color w:val="212121"/>
          <w:sz w:val="24"/>
        </w:rPr>
        <w:t>and</w:t>
      </w:r>
      <w:r>
        <w:rPr>
          <w:color w:val="212121"/>
          <w:spacing w:val="-3"/>
          <w:sz w:val="24"/>
        </w:rPr>
        <w:t> </w:t>
      </w:r>
      <w:r>
        <w:rPr>
          <w:color w:val="212121"/>
          <w:sz w:val="24"/>
        </w:rPr>
        <w:t>arguments, motion practice, discovery, and settlement negotiations.</w:t>
      </w:r>
    </w:p>
    <w:p>
      <w:pPr>
        <w:pStyle w:val="ListParagraph"/>
        <w:numPr>
          <w:ilvl w:val="0"/>
          <w:numId w:val="1"/>
        </w:numPr>
        <w:tabs>
          <w:tab w:pos="409" w:val="left" w:leader="none"/>
        </w:tabs>
        <w:spacing w:line="262" w:lineRule="exact" w:before="0" w:after="0"/>
        <w:ind w:left="409" w:right="0" w:hanging="269"/>
        <w:jc w:val="left"/>
        <w:rPr>
          <w:sz w:val="24"/>
        </w:rPr>
      </w:pPr>
      <w:r>
        <w:rPr>
          <w:color w:val="404040"/>
          <w:sz w:val="24"/>
        </w:rPr>
        <w:t>Researched</w:t>
      </w:r>
      <w:r>
        <w:rPr>
          <w:color w:val="404040"/>
          <w:spacing w:val="-1"/>
          <w:sz w:val="24"/>
        </w:rPr>
        <w:t> </w:t>
      </w:r>
      <w:r>
        <w:rPr>
          <w:color w:val="404040"/>
          <w:sz w:val="24"/>
        </w:rPr>
        <w:t>legal precedents</w:t>
      </w:r>
      <w:r>
        <w:rPr>
          <w:color w:val="404040"/>
          <w:spacing w:val="-1"/>
          <w:sz w:val="24"/>
        </w:rPr>
        <w:t> </w:t>
      </w:r>
      <w:r>
        <w:rPr>
          <w:color w:val="404040"/>
          <w:sz w:val="24"/>
        </w:rPr>
        <w:t>to</w:t>
      </w:r>
      <w:r>
        <w:rPr>
          <w:color w:val="404040"/>
          <w:spacing w:val="-1"/>
          <w:sz w:val="24"/>
        </w:rPr>
        <w:t> </w:t>
      </w:r>
      <w:r>
        <w:rPr>
          <w:color w:val="404040"/>
          <w:sz w:val="24"/>
        </w:rPr>
        <w:t>advise</w:t>
      </w:r>
      <w:r>
        <w:rPr>
          <w:color w:val="404040"/>
          <w:spacing w:val="-1"/>
          <w:sz w:val="24"/>
        </w:rPr>
        <w:t> </w:t>
      </w:r>
      <w:r>
        <w:rPr>
          <w:color w:val="404040"/>
          <w:sz w:val="24"/>
        </w:rPr>
        <w:t>on</w:t>
      </w:r>
      <w:r>
        <w:rPr>
          <w:color w:val="404040"/>
          <w:spacing w:val="-1"/>
          <w:sz w:val="24"/>
        </w:rPr>
        <w:t> </w:t>
      </w:r>
      <w:r>
        <w:rPr>
          <w:color w:val="404040"/>
          <w:sz w:val="24"/>
        </w:rPr>
        <w:t>contract</w:t>
      </w:r>
      <w:r>
        <w:rPr>
          <w:color w:val="404040"/>
          <w:spacing w:val="-1"/>
          <w:sz w:val="24"/>
        </w:rPr>
        <w:t> </w:t>
      </w:r>
      <w:r>
        <w:rPr>
          <w:color w:val="404040"/>
          <w:sz w:val="24"/>
        </w:rPr>
        <w:t>and labor</w:t>
      </w:r>
      <w:r>
        <w:rPr>
          <w:color w:val="404040"/>
          <w:spacing w:val="-2"/>
          <w:sz w:val="24"/>
        </w:rPr>
        <w:t> </w:t>
      </w:r>
      <w:r>
        <w:rPr>
          <w:color w:val="404040"/>
          <w:sz w:val="24"/>
        </w:rPr>
        <w:t>relations </w:t>
      </w:r>
      <w:r>
        <w:rPr>
          <w:color w:val="404040"/>
          <w:spacing w:val="-2"/>
          <w:sz w:val="24"/>
        </w:rPr>
        <w:t>matters.</w:t>
      </w:r>
    </w:p>
    <w:p>
      <w:pPr>
        <w:pStyle w:val="ListParagraph"/>
        <w:numPr>
          <w:ilvl w:val="0"/>
          <w:numId w:val="1"/>
        </w:numPr>
        <w:tabs>
          <w:tab w:pos="409" w:val="left" w:leader="none"/>
        </w:tabs>
        <w:spacing w:line="278" w:lineRule="exact" w:before="0" w:after="0"/>
        <w:ind w:left="409" w:right="0" w:hanging="269"/>
        <w:jc w:val="left"/>
        <w:rPr>
          <w:sz w:val="24"/>
        </w:rPr>
      </w:pPr>
      <w:r>
        <w:rPr>
          <w:color w:val="404040"/>
          <w:sz w:val="24"/>
        </w:rPr>
        <w:t>Reviewed</w:t>
      </w:r>
      <w:r>
        <w:rPr>
          <w:color w:val="404040"/>
          <w:spacing w:val="-1"/>
          <w:sz w:val="24"/>
        </w:rPr>
        <w:t> </w:t>
      </w:r>
      <w:r>
        <w:rPr>
          <w:color w:val="404040"/>
          <w:sz w:val="24"/>
        </w:rPr>
        <w:t>requests for</w:t>
      </w:r>
      <w:r>
        <w:rPr>
          <w:color w:val="404040"/>
          <w:spacing w:val="-1"/>
          <w:sz w:val="24"/>
        </w:rPr>
        <w:t> </w:t>
      </w:r>
      <w:r>
        <w:rPr>
          <w:color w:val="404040"/>
          <w:sz w:val="24"/>
        </w:rPr>
        <w:t>release</w:t>
      </w:r>
      <w:r>
        <w:rPr>
          <w:color w:val="404040"/>
          <w:spacing w:val="-1"/>
          <w:sz w:val="24"/>
        </w:rPr>
        <w:t> </w:t>
      </w:r>
      <w:r>
        <w:rPr>
          <w:color w:val="404040"/>
          <w:sz w:val="24"/>
        </w:rPr>
        <w:t>of medical </w:t>
      </w:r>
      <w:r>
        <w:rPr>
          <w:color w:val="404040"/>
          <w:spacing w:val="-2"/>
          <w:sz w:val="24"/>
        </w:rPr>
        <w:t>records.</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Drafted</w:t>
      </w:r>
      <w:r>
        <w:rPr>
          <w:color w:val="404040"/>
          <w:spacing w:val="-1"/>
          <w:sz w:val="24"/>
        </w:rPr>
        <w:t> </w:t>
      </w:r>
      <w:r>
        <w:rPr>
          <w:color w:val="404040"/>
          <w:sz w:val="24"/>
        </w:rPr>
        <w:t>Health</w:t>
      </w:r>
      <w:r>
        <w:rPr>
          <w:color w:val="404040"/>
          <w:spacing w:val="-2"/>
          <w:sz w:val="24"/>
        </w:rPr>
        <w:t> </w:t>
      </w:r>
      <w:r>
        <w:rPr>
          <w:color w:val="404040"/>
          <w:sz w:val="24"/>
        </w:rPr>
        <w:t>Insurance</w:t>
      </w:r>
      <w:r>
        <w:rPr>
          <w:color w:val="404040"/>
          <w:spacing w:val="-1"/>
          <w:sz w:val="24"/>
        </w:rPr>
        <w:t> </w:t>
      </w:r>
      <w:r>
        <w:rPr>
          <w:color w:val="404040"/>
          <w:sz w:val="24"/>
        </w:rPr>
        <w:t>Portability and</w:t>
      </w:r>
      <w:r>
        <w:rPr>
          <w:color w:val="404040"/>
          <w:spacing w:val="-1"/>
          <w:sz w:val="24"/>
        </w:rPr>
        <w:t> </w:t>
      </w:r>
      <w:r>
        <w:rPr>
          <w:color w:val="404040"/>
          <w:sz w:val="24"/>
        </w:rPr>
        <w:t>Accountability</w:t>
      </w:r>
      <w:r>
        <w:rPr>
          <w:color w:val="404040"/>
          <w:spacing w:val="-1"/>
          <w:sz w:val="24"/>
        </w:rPr>
        <w:t> </w:t>
      </w:r>
      <w:r>
        <w:rPr>
          <w:color w:val="404040"/>
          <w:sz w:val="24"/>
        </w:rPr>
        <w:t>Act-compliant</w:t>
      </w:r>
      <w:r>
        <w:rPr>
          <w:color w:val="404040"/>
          <w:spacing w:val="-1"/>
          <w:sz w:val="24"/>
        </w:rPr>
        <w:t> </w:t>
      </w:r>
      <w:r>
        <w:rPr>
          <w:color w:val="404040"/>
          <w:spacing w:val="-2"/>
          <w:sz w:val="24"/>
        </w:rPr>
        <w:t>forms.</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Represented</w:t>
      </w:r>
      <w:r>
        <w:rPr>
          <w:color w:val="404040"/>
          <w:spacing w:val="-2"/>
          <w:sz w:val="24"/>
        </w:rPr>
        <w:t> </w:t>
      </w:r>
      <w:r>
        <w:rPr>
          <w:color w:val="404040"/>
          <w:sz w:val="24"/>
        </w:rPr>
        <w:t>the</w:t>
      </w:r>
      <w:r>
        <w:rPr>
          <w:color w:val="404040"/>
          <w:spacing w:val="-1"/>
          <w:sz w:val="24"/>
        </w:rPr>
        <w:t> </w:t>
      </w:r>
      <w:r>
        <w:rPr>
          <w:color w:val="404040"/>
          <w:sz w:val="24"/>
        </w:rPr>
        <w:t>hospital</w:t>
      </w:r>
      <w:r>
        <w:rPr>
          <w:color w:val="404040"/>
          <w:spacing w:val="-2"/>
          <w:sz w:val="24"/>
        </w:rPr>
        <w:t> </w:t>
      </w:r>
      <w:r>
        <w:rPr>
          <w:color w:val="404040"/>
          <w:sz w:val="24"/>
        </w:rPr>
        <w:t>in</w:t>
      </w:r>
      <w:r>
        <w:rPr>
          <w:color w:val="404040"/>
          <w:spacing w:val="-1"/>
          <w:sz w:val="24"/>
        </w:rPr>
        <w:t> </w:t>
      </w:r>
      <w:r>
        <w:rPr>
          <w:color w:val="404040"/>
          <w:sz w:val="24"/>
        </w:rPr>
        <w:t>administrative</w:t>
      </w:r>
      <w:r>
        <w:rPr>
          <w:color w:val="404040"/>
          <w:spacing w:val="-2"/>
          <w:sz w:val="24"/>
        </w:rPr>
        <w:t> </w:t>
      </w:r>
      <w:r>
        <w:rPr>
          <w:color w:val="404040"/>
          <w:sz w:val="24"/>
        </w:rPr>
        <w:t>hearings</w:t>
      </w:r>
      <w:r>
        <w:rPr>
          <w:color w:val="404040"/>
          <w:spacing w:val="-1"/>
          <w:sz w:val="24"/>
        </w:rPr>
        <w:t> </w:t>
      </w:r>
      <w:r>
        <w:rPr>
          <w:color w:val="404040"/>
          <w:sz w:val="24"/>
        </w:rPr>
        <w:t>involving</w:t>
      </w:r>
      <w:r>
        <w:rPr>
          <w:color w:val="404040"/>
          <w:spacing w:val="-1"/>
          <w:sz w:val="24"/>
        </w:rPr>
        <w:t> </w:t>
      </w:r>
      <w:r>
        <w:rPr>
          <w:color w:val="404040"/>
          <w:sz w:val="24"/>
        </w:rPr>
        <w:t>labor</w:t>
      </w:r>
      <w:r>
        <w:rPr>
          <w:color w:val="404040"/>
          <w:spacing w:val="-2"/>
          <w:sz w:val="24"/>
        </w:rPr>
        <w:t> </w:t>
      </w:r>
      <w:r>
        <w:rPr>
          <w:color w:val="404040"/>
          <w:sz w:val="24"/>
        </w:rPr>
        <w:t>and</w:t>
      </w:r>
      <w:r>
        <w:rPr>
          <w:color w:val="404040"/>
          <w:spacing w:val="-1"/>
          <w:sz w:val="24"/>
        </w:rPr>
        <w:t> </w:t>
      </w:r>
      <w:r>
        <w:rPr>
          <w:color w:val="404040"/>
          <w:sz w:val="24"/>
        </w:rPr>
        <w:t>employment</w:t>
      </w:r>
      <w:r>
        <w:rPr>
          <w:color w:val="404040"/>
          <w:spacing w:val="-3"/>
          <w:sz w:val="24"/>
        </w:rPr>
        <w:t> </w:t>
      </w:r>
      <w:r>
        <w:rPr>
          <w:color w:val="404040"/>
          <w:spacing w:val="-2"/>
          <w:sz w:val="24"/>
        </w:rPr>
        <w:t>matters.</w:t>
      </w:r>
    </w:p>
    <w:p>
      <w:pPr>
        <w:pStyle w:val="ListParagraph"/>
        <w:numPr>
          <w:ilvl w:val="0"/>
          <w:numId w:val="1"/>
        </w:numPr>
        <w:tabs>
          <w:tab w:pos="409" w:val="left" w:leader="none"/>
        </w:tabs>
        <w:spacing w:line="278" w:lineRule="exact" w:before="0" w:after="0"/>
        <w:ind w:left="409" w:right="0" w:hanging="269"/>
        <w:jc w:val="left"/>
        <w:rPr>
          <w:sz w:val="24"/>
        </w:rPr>
      </w:pPr>
      <w:r>
        <w:rPr>
          <w:color w:val="404040"/>
          <w:sz w:val="24"/>
        </w:rPr>
        <w:t>Negotiated, reviewed, and finalized </w:t>
      </w:r>
      <w:r>
        <w:rPr>
          <w:color w:val="404040"/>
          <w:spacing w:val="-2"/>
          <w:sz w:val="24"/>
        </w:rPr>
        <w:t>contracts.</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Managed cases with</w:t>
      </w:r>
      <w:r>
        <w:rPr>
          <w:color w:val="404040"/>
          <w:spacing w:val="-1"/>
          <w:sz w:val="24"/>
        </w:rPr>
        <w:t> </w:t>
      </w:r>
      <w:r>
        <w:rPr>
          <w:color w:val="404040"/>
          <w:sz w:val="24"/>
        </w:rPr>
        <w:t>outside </w:t>
      </w:r>
      <w:r>
        <w:rPr>
          <w:color w:val="404040"/>
          <w:spacing w:val="-2"/>
          <w:sz w:val="24"/>
        </w:rPr>
        <w:t>counsel.</w:t>
      </w:r>
    </w:p>
    <w:p>
      <w:pPr>
        <w:pStyle w:val="ListParagraph"/>
        <w:numPr>
          <w:ilvl w:val="0"/>
          <w:numId w:val="1"/>
        </w:numPr>
        <w:tabs>
          <w:tab w:pos="409" w:val="left" w:leader="none"/>
        </w:tabs>
        <w:spacing w:line="247" w:lineRule="auto" w:before="0" w:after="0"/>
        <w:ind w:left="409" w:right="253" w:hanging="270"/>
        <w:jc w:val="left"/>
        <w:rPr>
          <w:sz w:val="24"/>
        </w:rPr>
      </w:pPr>
      <w:r>
        <w:rPr>
          <w:color w:val="404040"/>
          <w:sz w:val="24"/>
        </w:rPr>
        <w:t>Completed</w:t>
      </w:r>
      <w:r>
        <w:rPr>
          <w:color w:val="404040"/>
          <w:spacing w:val="-3"/>
          <w:sz w:val="24"/>
        </w:rPr>
        <w:t> </w:t>
      </w:r>
      <w:r>
        <w:rPr>
          <w:color w:val="404040"/>
          <w:sz w:val="24"/>
        </w:rPr>
        <w:t>fact-finding</w:t>
      </w:r>
      <w:r>
        <w:rPr>
          <w:color w:val="404040"/>
          <w:spacing w:val="-3"/>
          <w:sz w:val="24"/>
        </w:rPr>
        <w:t> </w:t>
      </w:r>
      <w:r>
        <w:rPr>
          <w:color w:val="404040"/>
          <w:sz w:val="24"/>
        </w:rPr>
        <w:t>investigations</w:t>
      </w:r>
      <w:r>
        <w:rPr>
          <w:color w:val="404040"/>
          <w:spacing w:val="-5"/>
          <w:sz w:val="24"/>
        </w:rPr>
        <w:t> </w:t>
      </w:r>
      <w:r>
        <w:rPr>
          <w:color w:val="404040"/>
          <w:sz w:val="24"/>
        </w:rPr>
        <w:t>with</w:t>
      </w:r>
      <w:r>
        <w:rPr>
          <w:color w:val="404040"/>
          <w:spacing w:val="-4"/>
          <w:sz w:val="24"/>
        </w:rPr>
        <w:t> </w:t>
      </w:r>
      <w:r>
        <w:rPr>
          <w:color w:val="404040"/>
          <w:sz w:val="24"/>
        </w:rPr>
        <w:t>the</w:t>
      </w:r>
      <w:r>
        <w:rPr>
          <w:color w:val="404040"/>
          <w:spacing w:val="-3"/>
          <w:sz w:val="24"/>
        </w:rPr>
        <w:t> </w:t>
      </w:r>
      <w:r>
        <w:rPr>
          <w:color w:val="404040"/>
          <w:sz w:val="24"/>
        </w:rPr>
        <w:t>office</w:t>
      </w:r>
      <w:r>
        <w:rPr>
          <w:color w:val="404040"/>
          <w:spacing w:val="-3"/>
          <w:sz w:val="24"/>
        </w:rPr>
        <w:t> </w:t>
      </w:r>
      <w:r>
        <w:rPr>
          <w:color w:val="404040"/>
          <w:sz w:val="24"/>
        </w:rPr>
        <w:t>of</w:t>
      </w:r>
      <w:r>
        <w:rPr>
          <w:color w:val="404040"/>
          <w:spacing w:val="-4"/>
          <w:sz w:val="24"/>
        </w:rPr>
        <w:t> </w:t>
      </w:r>
      <w:r>
        <w:rPr>
          <w:color w:val="404040"/>
          <w:sz w:val="24"/>
        </w:rPr>
        <w:t>Human</w:t>
      </w:r>
      <w:r>
        <w:rPr>
          <w:color w:val="404040"/>
          <w:spacing w:val="-4"/>
          <w:sz w:val="24"/>
        </w:rPr>
        <w:t> </w:t>
      </w:r>
      <w:r>
        <w:rPr>
          <w:color w:val="404040"/>
          <w:sz w:val="24"/>
        </w:rPr>
        <w:t>Resources</w:t>
      </w:r>
      <w:r>
        <w:rPr>
          <w:color w:val="404040"/>
          <w:spacing w:val="-3"/>
          <w:sz w:val="24"/>
        </w:rPr>
        <w:t> </w:t>
      </w:r>
      <w:r>
        <w:rPr>
          <w:color w:val="404040"/>
          <w:sz w:val="24"/>
        </w:rPr>
        <w:t>to</w:t>
      </w:r>
      <w:r>
        <w:rPr>
          <w:color w:val="404040"/>
          <w:spacing w:val="-4"/>
          <w:sz w:val="24"/>
        </w:rPr>
        <w:t> </w:t>
      </w:r>
      <w:r>
        <w:rPr>
          <w:color w:val="404040"/>
          <w:sz w:val="24"/>
        </w:rPr>
        <w:t>ensure</w:t>
      </w:r>
      <w:r>
        <w:rPr>
          <w:color w:val="404040"/>
          <w:spacing w:val="-3"/>
          <w:sz w:val="24"/>
        </w:rPr>
        <w:t> </w:t>
      </w:r>
      <w:r>
        <w:rPr>
          <w:color w:val="404040"/>
          <w:sz w:val="24"/>
        </w:rPr>
        <w:t>compliance with labor relations rules and regulations.</w:t>
      </w:r>
    </w:p>
    <w:p>
      <w:pPr>
        <w:spacing w:line="269" w:lineRule="exact" w:before="230"/>
        <w:ind w:left="139" w:right="0" w:firstLine="0"/>
        <w:jc w:val="left"/>
        <w:rPr>
          <w:sz w:val="24"/>
        </w:rPr>
      </w:pPr>
      <w:r>
        <w:rPr>
          <w:b/>
          <w:sz w:val="24"/>
        </w:rPr>
        <w:t>Bureau</w:t>
      </w:r>
      <w:r>
        <w:rPr>
          <w:b/>
          <w:spacing w:val="-3"/>
          <w:sz w:val="24"/>
        </w:rPr>
        <w:t> </w:t>
      </w:r>
      <w:r>
        <w:rPr>
          <w:b/>
          <w:sz w:val="24"/>
        </w:rPr>
        <w:t>of</w:t>
      </w:r>
      <w:r>
        <w:rPr>
          <w:b/>
          <w:spacing w:val="-2"/>
          <w:sz w:val="24"/>
        </w:rPr>
        <w:t> </w:t>
      </w:r>
      <w:r>
        <w:rPr>
          <w:b/>
          <w:sz w:val="24"/>
        </w:rPr>
        <w:t>Corrections</w:t>
      </w:r>
      <w:r>
        <w:rPr>
          <w:sz w:val="24"/>
        </w:rPr>
        <w:t>,</w:t>
      </w:r>
      <w:r>
        <w:rPr>
          <w:spacing w:val="-1"/>
          <w:sz w:val="24"/>
        </w:rPr>
        <w:t> </w:t>
      </w:r>
      <w:r>
        <w:rPr>
          <w:sz w:val="24"/>
        </w:rPr>
        <w:t>St.</w:t>
      </w:r>
      <w:r>
        <w:rPr>
          <w:spacing w:val="-1"/>
          <w:sz w:val="24"/>
        </w:rPr>
        <w:t> </w:t>
      </w:r>
      <w:r>
        <w:rPr>
          <w:sz w:val="24"/>
        </w:rPr>
        <w:t>Croix,</w:t>
      </w:r>
      <w:r>
        <w:rPr>
          <w:spacing w:val="-1"/>
          <w:sz w:val="24"/>
        </w:rPr>
        <w:t> </w:t>
      </w:r>
      <w:r>
        <w:rPr>
          <w:spacing w:val="-5"/>
          <w:sz w:val="24"/>
        </w:rPr>
        <w:t>VI</w:t>
      </w:r>
    </w:p>
    <w:p>
      <w:pPr>
        <w:pStyle w:val="BodyText"/>
        <w:ind w:left="140" w:right="4464" w:hanging="1"/>
      </w:pPr>
      <w:r>
        <w:rPr>
          <w:i/>
        </w:rPr>
        <w:t>Legal</w:t>
      </w:r>
      <w:r>
        <w:rPr>
          <w:i/>
          <w:spacing w:val="-5"/>
        </w:rPr>
        <w:t> </w:t>
      </w:r>
      <w:r>
        <w:rPr>
          <w:i/>
        </w:rPr>
        <w:t>Counsel,</w:t>
      </w:r>
      <w:r>
        <w:rPr>
          <w:i/>
          <w:spacing w:val="-5"/>
        </w:rPr>
        <w:t> </w:t>
      </w:r>
      <w:r>
        <w:rPr/>
        <w:t>October</w:t>
      </w:r>
      <w:r>
        <w:rPr>
          <w:spacing w:val="-5"/>
        </w:rPr>
        <w:t> </w:t>
      </w:r>
      <w:r>
        <w:rPr/>
        <w:t>15,</w:t>
      </w:r>
      <w:r>
        <w:rPr>
          <w:spacing w:val="-5"/>
        </w:rPr>
        <w:t> </w:t>
      </w:r>
      <w:r>
        <w:rPr/>
        <w:t>2019</w:t>
      </w:r>
      <w:r>
        <w:rPr>
          <w:spacing w:val="-4"/>
        </w:rPr>
        <w:t> </w:t>
      </w:r>
      <w:r>
        <w:rPr/>
        <w:t>–</w:t>
      </w:r>
      <w:r>
        <w:rPr>
          <w:spacing w:val="-5"/>
        </w:rPr>
        <w:t> </w:t>
      </w:r>
      <w:r>
        <w:rPr/>
        <w:t>October</w:t>
      </w:r>
      <w:r>
        <w:rPr>
          <w:spacing w:val="-4"/>
        </w:rPr>
        <w:t> </w:t>
      </w:r>
      <w:r>
        <w:rPr/>
        <w:t>10,</w:t>
      </w:r>
      <w:r>
        <w:rPr>
          <w:spacing w:val="-5"/>
        </w:rPr>
        <w:t> </w:t>
      </w:r>
      <w:r>
        <w:rPr/>
        <w:t>2022 (Full Time, Monday to Friday, 40 hours per week)</w:t>
      </w:r>
    </w:p>
    <w:p>
      <w:pPr>
        <w:pStyle w:val="BodyText"/>
        <w:ind w:left="111"/>
        <w:rPr>
          <w:sz w:val="20"/>
        </w:rPr>
      </w:pPr>
      <w:r>
        <w:rPr>
          <w:sz w:val="20"/>
        </w:rPr>
        <mc:AlternateContent>
          <mc:Choice Requires="wps">
            <w:drawing>
              <wp:inline distT="0" distB="0" distL="0" distR="0">
                <wp:extent cx="5980430" cy="238125"/>
                <wp:effectExtent l="0" t="0" r="0" b="0"/>
                <wp:docPr id="11" name="Group 11"/>
                <wp:cNvGraphicFramePr>
                  <a:graphicFrameLocks/>
                </wp:cNvGraphicFramePr>
                <a:graphic>
                  <a:graphicData uri="http://schemas.microsoft.com/office/word/2010/wordprocessingGroup">
                    <wpg:wgp>
                      <wpg:cNvPr id="11" name="Group 11"/>
                      <wpg:cNvGrpSpPr/>
                      <wpg:grpSpPr>
                        <a:xfrm>
                          <a:off x="0" y="0"/>
                          <a:ext cx="5980430" cy="238125"/>
                          <a:chExt cx="5980430" cy="238125"/>
                        </a:xfrm>
                      </wpg:grpSpPr>
                      <wps:wsp>
                        <wps:cNvPr id="12" name="Graphic 12"/>
                        <wps:cNvSpPr/>
                        <wps:spPr>
                          <a:xfrm>
                            <a:off x="0" y="18288"/>
                            <a:ext cx="5980430" cy="201295"/>
                          </a:xfrm>
                          <a:custGeom>
                            <a:avLst/>
                            <a:gdLst/>
                            <a:ahLst/>
                            <a:cxnLst/>
                            <a:rect l="l" t="t" r="r" b="b"/>
                            <a:pathLst>
                              <a:path w="5980430" h="201295">
                                <a:moveTo>
                                  <a:pt x="5980176" y="0"/>
                                </a:moveTo>
                                <a:lnTo>
                                  <a:pt x="0" y="0"/>
                                </a:lnTo>
                                <a:lnTo>
                                  <a:pt x="0" y="201167"/>
                                </a:lnTo>
                                <a:lnTo>
                                  <a:pt x="5980176" y="201167"/>
                                </a:lnTo>
                                <a:lnTo>
                                  <a:pt x="5980176" y="0"/>
                                </a:lnTo>
                                <a:close/>
                              </a:path>
                            </a:pathLst>
                          </a:custGeom>
                          <a:solidFill>
                            <a:srgbClr val="BFBFBF"/>
                          </a:solidFill>
                        </wps:spPr>
                        <wps:bodyPr wrap="square" lIns="0" tIns="0" rIns="0" bIns="0" rtlCol="0">
                          <a:prstTxWarp prst="textNoShape">
                            <a:avLst/>
                          </a:prstTxWarp>
                          <a:noAutofit/>
                        </wps:bodyPr>
                      </wps:wsp>
                      <wps:wsp>
                        <wps:cNvPr id="13" name="Graphic 13"/>
                        <wps:cNvSpPr/>
                        <wps:spPr>
                          <a:xfrm>
                            <a:off x="0" y="0"/>
                            <a:ext cx="5980430" cy="238125"/>
                          </a:xfrm>
                          <a:custGeom>
                            <a:avLst/>
                            <a:gdLst/>
                            <a:ahLst/>
                            <a:cxnLst/>
                            <a:rect l="l" t="t" r="r" b="b"/>
                            <a:pathLst>
                              <a:path w="5980430" h="238125">
                                <a:moveTo>
                                  <a:pt x="5980176" y="219456"/>
                                </a:moveTo>
                                <a:lnTo>
                                  <a:pt x="0" y="219456"/>
                                </a:lnTo>
                                <a:lnTo>
                                  <a:pt x="0" y="237744"/>
                                </a:lnTo>
                                <a:lnTo>
                                  <a:pt x="5980176" y="237744"/>
                                </a:lnTo>
                                <a:lnTo>
                                  <a:pt x="5980176" y="219456"/>
                                </a:lnTo>
                                <a:close/>
                              </a:path>
                              <a:path w="5980430" h="23812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18288"/>
                            <a:ext cx="5980430" cy="201295"/>
                          </a:xfrm>
                          <a:prstGeom prst="rect">
                            <a:avLst/>
                          </a:prstGeom>
                        </wps:spPr>
                        <wps:txbx>
                          <w:txbxContent>
                            <w:p>
                              <w:pPr>
                                <w:spacing w:before="23"/>
                                <w:ind w:left="28" w:right="0" w:firstLine="0"/>
                                <w:jc w:val="left"/>
                                <w:rPr>
                                  <w:sz w:val="24"/>
                                </w:rPr>
                              </w:pPr>
                              <w:r>
                                <w:rPr>
                                  <w:sz w:val="24"/>
                                </w:rPr>
                                <w:t>Improved</w:t>
                              </w:r>
                              <w:r>
                                <w:rPr>
                                  <w:spacing w:val="-1"/>
                                  <w:sz w:val="24"/>
                                </w:rPr>
                                <w:t> </w:t>
                              </w:r>
                              <w:r>
                                <w:rPr>
                                  <w:sz w:val="24"/>
                                </w:rPr>
                                <w:t>all substantive</w:t>
                              </w:r>
                              <w:r>
                                <w:rPr>
                                  <w:spacing w:val="-1"/>
                                  <w:sz w:val="24"/>
                                </w:rPr>
                                <w:t> </w:t>
                              </w:r>
                              <w:r>
                                <w:rPr>
                                  <w:sz w:val="24"/>
                                </w:rPr>
                                <w:t>areas of</w:t>
                              </w:r>
                              <w:r>
                                <w:rPr>
                                  <w:spacing w:val="-1"/>
                                  <w:sz w:val="24"/>
                                </w:rPr>
                                <w:t> </w:t>
                              </w:r>
                              <w:r>
                                <w:rPr>
                                  <w:sz w:val="24"/>
                                </w:rPr>
                                <w:t>the consent</w:t>
                              </w:r>
                              <w:r>
                                <w:rPr>
                                  <w:spacing w:val="-1"/>
                                  <w:sz w:val="24"/>
                                </w:rPr>
                                <w:t> </w:t>
                              </w:r>
                              <w:r>
                                <w:rPr>
                                  <w:sz w:val="24"/>
                                </w:rPr>
                                <w:t>decree from</w:t>
                              </w:r>
                              <w:r>
                                <w:rPr>
                                  <w:spacing w:val="-1"/>
                                  <w:sz w:val="24"/>
                                </w:rPr>
                                <w:t> </w:t>
                              </w:r>
                              <w:r>
                                <w:rPr>
                                  <w:sz w:val="24"/>
                                </w:rPr>
                                <w:t>non-compliance to</w:t>
                              </w:r>
                              <w:r>
                                <w:rPr>
                                  <w:spacing w:val="-2"/>
                                  <w:sz w:val="24"/>
                                </w:rPr>
                                <w:t> </w:t>
                              </w:r>
                              <w:r>
                                <w:rPr>
                                  <w:sz w:val="24"/>
                                </w:rPr>
                                <w:t>partial </w:t>
                              </w:r>
                              <w:r>
                                <w:rPr>
                                  <w:spacing w:val="-2"/>
                                  <w:sz w:val="24"/>
                                </w:rPr>
                                <w:t>compliance.</w:t>
                              </w:r>
                            </w:p>
                          </w:txbxContent>
                        </wps:txbx>
                        <wps:bodyPr wrap="square" lIns="0" tIns="0" rIns="0" bIns="0" rtlCol="0">
                          <a:noAutofit/>
                        </wps:bodyPr>
                      </wps:wsp>
                    </wpg:wgp>
                  </a:graphicData>
                </a:graphic>
              </wp:inline>
            </w:drawing>
          </mc:Choice>
          <mc:Fallback>
            <w:pict>
              <v:group style="width:470.9pt;height:18.75pt;mso-position-horizontal-relative:char;mso-position-vertical-relative:line" id="docshapegroup10" coordorigin="0,0" coordsize="9418,375">
                <v:rect style="position:absolute;left:0;top:28;width:9418;height:317" id="docshape11" filled="true" fillcolor="#bfbfbf" stroked="false">
                  <v:fill type="solid"/>
                </v:rect>
                <v:shape style="position:absolute;left:0;top:0;width:9418;height:375" id="docshape12" coordorigin="0,0" coordsize="9418,375" path="m9418,346l0,346,0,374,9418,374,9418,346xm9418,0l0,0,0,29,9418,29,9418,0xe" filled="true" fillcolor="#000000" stroked="false">
                  <v:path arrowok="t"/>
                  <v:fill type="solid"/>
                </v:shape>
                <v:shape style="position:absolute;left:0;top:28;width:9418;height:317" type="#_x0000_t202" id="docshape13" filled="false" stroked="false">
                  <v:textbox inset="0,0,0,0">
                    <w:txbxContent>
                      <w:p>
                        <w:pPr>
                          <w:spacing w:before="23"/>
                          <w:ind w:left="28" w:right="0" w:firstLine="0"/>
                          <w:jc w:val="left"/>
                          <w:rPr>
                            <w:sz w:val="24"/>
                          </w:rPr>
                        </w:pPr>
                        <w:r>
                          <w:rPr>
                            <w:sz w:val="24"/>
                          </w:rPr>
                          <w:t>Improved</w:t>
                        </w:r>
                        <w:r>
                          <w:rPr>
                            <w:spacing w:val="-1"/>
                            <w:sz w:val="24"/>
                          </w:rPr>
                          <w:t> </w:t>
                        </w:r>
                        <w:r>
                          <w:rPr>
                            <w:sz w:val="24"/>
                          </w:rPr>
                          <w:t>all substantive</w:t>
                        </w:r>
                        <w:r>
                          <w:rPr>
                            <w:spacing w:val="-1"/>
                            <w:sz w:val="24"/>
                          </w:rPr>
                          <w:t> </w:t>
                        </w:r>
                        <w:r>
                          <w:rPr>
                            <w:sz w:val="24"/>
                          </w:rPr>
                          <w:t>areas of</w:t>
                        </w:r>
                        <w:r>
                          <w:rPr>
                            <w:spacing w:val="-1"/>
                            <w:sz w:val="24"/>
                          </w:rPr>
                          <w:t> </w:t>
                        </w:r>
                        <w:r>
                          <w:rPr>
                            <w:sz w:val="24"/>
                          </w:rPr>
                          <w:t>the consent</w:t>
                        </w:r>
                        <w:r>
                          <w:rPr>
                            <w:spacing w:val="-1"/>
                            <w:sz w:val="24"/>
                          </w:rPr>
                          <w:t> </w:t>
                        </w:r>
                        <w:r>
                          <w:rPr>
                            <w:sz w:val="24"/>
                          </w:rPr>
                          <w:t>decree from</w:t>
                        </w:r>
                        <w:r>
                          <w:rPr>
                            <w:spacing w:val="-1"/>
                            <w:sz w:val="24"/>
                          </w:rPr>
                          <w:t> </w:t>
                        </w:r>
                        <w:r>
                          <w:rPr>
                            <w:sz w:val="24"/>
                          </w:rPr>
                          <w:t>non-compliance to</w:t>
                        </w:r>
                        <w:r>
                          <w:rPr>
                            <w:spacing w:val="-2"/>
                            <w:sz w:val="24"/>
                          </w:rPr>
                          <w:t> </w:t>
                        </w:r>
                        <w:r>
                          <w:rPr>
                            <w:sz w:val="24"/>
                          </w:rPr>
                          <w:t>partial </w:t>
                        </w:r>
                        <w:r>
                          <w:rPr>
                            <w:spacing w:val="-2"/>
                            <w:sz w:val="24"/>
                          </w:rPr>
                          <w:t>compliance.</w:t>
                        </w:r>
                      </w:p>
                    </w:txbxContent>
                  </v:textbox>
                  <w10:wrap type="none"/>
                </v:shape>
              </v:group>
            </w:pict>
          </mc:Fallback>
        </mc:AlternateContent>
      </w:r>
      <w:r>
        <w:rPr>
          <w:sz w:val="20"/>
        </w:rPr>
      </w:r>
    </w:p>
    <w:p>
      <w:pPr>
        <w:pStyle w:val="ListParagraph"/>
        <w:numPr>
          <w:ilvl w:val="0"/>
          <w:numId w:val="1"/>
        </w:numPr>
        <w:tabs>
          <w:tab w:pos="410" w:val="left" w:leader="none"/>
        </w:tabs>
        <w:spacing w:line="247" w:lineRule="auto" w:before="0" w:after="0"/>
        <w:ind w:left="410" w:right="289" w:hanging="270"/>
        <w:jc w:val="left"/>
        <w:rPr>
          <w:sz w:val="24"/>
        </w:rPr>
      </w:pPr>
      <w:r>
        <w:rPr>
          <w:color w:val="212121"/>
          <w:sz w:val="24"/>
        </w:rPr>
        <w:t>Handled</w:t>
      </w:r>
      <w:r>
        <w:rPr>
          <w:color w:val="212121"/>
          <w:spacing w:val="-3"/>
          <w:sz w:val="24"/>
        </w:rPr>
        <w:t> </w:t>
      </w:r>
      <w:r>
        <w:rPr>
          <w:color w:val="212121"/>
          <w:sz w:val="24"/>
        </w:rPr>
        <w:t>all</w:t>
      </w:r>
      <w:r>
        <w:rPr>
          <w:color w:val="212121"/>
          <w:spacing w:val="-3"/>
          <w:sz w:val="24"/>
        </w:rPr>
        <w:t> </w:t>
      </w:r>
      <w:r>
        <w:rPr>
          <w:color w:val="212121"/>
          <w:sz w:val="24"/>
        </w:rPr>
        <w:t>aspects</w:t>
      </w:r>
      <w:r>
        <w:rPr>
          <w:color w:val="212121"/>
          <w:spacing w:val="-3"/>
          <w:sz w:val="24"/>
        </w:rPr>
        <w:t> </w:t>
      </w:r>
      <w:r>
        <w:rPr>
          <w:color w:val="212121"/>
          <w:sz w:val="24"/>
        </w:rPr>
        <w:t>of</w:t>
      </w:r>
      <w:r>
        <w:rPr>
          <w:color w:val="212121"/>
          <w:spacing w:val="-3"/>
          <w:sz w:val="24"/>
        </w:rPr>
        <w:t> </w:t>
      </w:r>
      <w:r>
        <w:rPr>
          <w:color w:val="212121"/>
          <w:sz w:val="24"/>
        </w:rPr>
        <w:t>civil</w:t>
      </w:r>
      <w:r>
        <w:rPr>
          <w:color w:val="212121"/>
          <w:spacing w:val="-3"/>
          <w:sz w:val="24"/>
        </w:rPr>
        <w:t> </w:t>
      </w:r>
      <w:r>
        <w:rPr>
          <w:color w:val="212121"/>
          <w:sz w:val="24"/>
        </w:rPr>
        <w:t>litigation,</w:t>
      </w:r>
      <w:r>
        <w:rPr>
          <w:color w:val="212121"/>
          <w:spacing w:val="-3"/>
          <w:sz w:val="24"/>
        </w:rPr>
        <w:t> </w:t>
      </w:r>
      <w:r>
        <w:rPr>
          <w:color w:val="212121"/>
          <w:sz w:val="24"/>
        </w:rPr>
        <w:t>including</w:t>
      </w:r>
      <w:r>
        <w:rPr>
          <w:color w:val="212121"/>
          <w:spacing w:val="-3"/>
          <w:sz w:val="24"/>
        </w:rPr>
        <w:t> </w:t>
      </w:r>
      <w:r>
        <w:rPr>
          <w:color w:val="212121"/>
          <w:sz w:val="24"/>
        </w:rPr>
        <w:t>the</w:t>
      </w:r>
      <w:r>
        <w:rPr>
          <w:color w:val="212121"/>
          <w:spacing w:val="-3"/>
          <w:sz w:val="24"/>
        </w:rPr>
        <w:t> </w:t>
      </w:r>
      <w:r>
        <w:rPr>
          <w:color w:val="212121"/>
          <w:sz w:val="24"/>
        </w:rPr>
        <w:t>development</w:t>
      </w:r>
      <w:r>
        <w:rPr>
          <w:color w:val="212121"/>
          <w:spacing w:val="-3"/>
          <w:sz w:val="24"/>
        </w:rPr>
        <w:t> </w:t>
      </w:r>
      <w:r>
        <w:rPr>
          <w:color w:val="212121"/>
          <w:sz w:val="24"/>
        </w:rPr>
        <w:t>of</w:t>
      </w:r>
      <w:r>
        <w:rPr>
          <w:color w:val="212121"/>
          <w:spacing w:val="-3"/>
          <w:sz w:val="24"/>
        </w:rPr>
        <w:t> </w:t>
      </w:r>
      <w:r>
        <w:rPr>
          <w:color w:val="212121"/>
          <w:sz w:val="24"/>
        </w:rPr>
        <w:t>legal</w:t>
      </w:r>
      <w:r>
        <w:rPr>
          <w:color w:val="212121"/>
          <w:spacing w:val="-3"/>
          <w:sz w:val="24"/>
        </w:rPr>
        <w:t> </w:t>
      </w:r>
      <w:r>
        <w:rPr>
          <w:color w:val="212121"/>
          <w:sz w:val="24"/>
        </w:rPr>
        <w:t>strategy</w:t>
      </w:r>
      <w:r>
        <w:rPr>
          <w:color w:val="212121"/>
          <w:spacing w:val="-3"/>
          <w:sz w:val="24"/>
        </w:rPr>
        <w:t> </w:t>
      </w:r>
      <w:r>
        <w:rPr>
          <w:color w:val="212121"/>
          <w:sz w:val="24"/>
        </w:rPr>
        <w:t>and</w:t>
      </w:r>
      <w:r>
        <w:rPr>
          <w:color w:val="212121"/>
          <w:spacing w:val="-3"/>
          <w:sz w:val="24"/>
        </w:rPr>
        <w:t> </w:t>
      </w:r>
      <w:r>
        <w:rPr>
          <w:color w:val="212121"/>
          <w:sz w:val="24"/>
        </w:rPr>
        <w:t>arguments, motion practice, discovery, notices, status reports, and settlement negotiations</w:t>
      </w:r>
      <w:r>
        <w:rPr>
          <w:sz w:val="24"/>
        </w:rPr>
        <w:t>.</w:t>
      </w:r>
    </w:p>
    <w:p>
      <w:pPr>
        <w:pStyle w:val="ListParagraph"/>
        <w:numPr>
          <w:ilvl w:val="0"/>
          <w:numId w:val="1"/>
        </w:numPr>
        <w:tabs>
          <w:tab w:pos="409" w:val="left" w:leader="none"/>
        </w:tabs>
        <w:spacing w:line="270" w:lineRule="exact" w:before="0" w:after="0"/>
        <w:ind w:left="409" w:right="0" w:hanging="269"/>
        <w:jc w:val="left"/>
        <w:rPr>
          <w:sz w:val="24"/>
        </w:rPr>
      </w:pPr>
      <w:r>
        <w:rPr>
          <w:color w:val="404040"/>
          <w:sz w:val="24"/>
        </w:rPr>
        <w:t>Prepared</w:t>
      </w:r>
      <w:r>
        <w:rPr>
          <w:color w:val="404040"/>
          <w:spacing w:val="-1"/>
          <w:sz w:val="24"/>
        </w:rPr>
        <w:t> </w:t>
      </w:r>
      <w:r>
        <w:rPr>
          <w:color w:val="404040"/>
          <w:sz w:val="24"/>
        </w:rPr>
        <w:t>letters,</w:t>
      </w:r>
      <w:r>
        <w:rPr>
          <w:color w:val="404040"/>
          <w:spacing w:val="-1"/>
          <w:sz w:val="24"/>
        </w:rPr>
        <w:t> </w:t>
      </w:r>
      <w:r>
        <w:rPr>
          <w:color w:val="404040"/>
          <w:sz w:val="24"/>
        </w:rPr>
        <w:t>stipulations,</w:t>
      </w:r>
      <w:r>
        <w:rPr>
          <w:color w:val="404040"/>
          <w:spacing w:val="-1"/>
          <w:sz w:val="24"/>
        </w:rPr>
        <w:t> </w:t>
      </w:r>
      <w:r>
        <w:rPr>
          <w:color w:val="404040"/>
          <w:sz w:val="24"/>
        </w:rPr>
        <w:t>affidavits,</w:t>
      </w:r>
      <w:r>
        <w:rPr>
          <w:color w:val="404040"/>
          <w:spacing w:val="-1"/>
          <w:sz w:val="24"/>
        </w:rPr>
        <w:t> </w:t>
      </w:r>
      <w:r>
        <w:rPr>
          <w:color w:val="404040"/>
          <w:sz w:val="24"/>
        </w:rPr>
        <w:t>legal</w:t>
      </w:r>
      <w:r>
        <w:rPr>
          <w:color w:val="404040"/>
          <w:spacing w:val="-1"/>
          <w:sz w:val="24"/>
        </w:rPr>
        <w:t> </w:t>
      </w:r>
      <w:r>
        <w:rPr>
          <w:color w:val="404040"/>
          <w:sz w:val="24"/>
        </w:rPr>
        <w:t>memoranda</w:t>
      </w:r>
      <w:r>
        <w:rPr>
          <w:color w:val="404040"/>
          <w:spacing w:val="-2"/>
          <w:sz w:val="24"/>
        </w:rPr>
        <w:t> </w:t>
      </w:r>
      <w:r>
        <w:rPr>
          <w:color w:val="404040"/>
          <w:sz w:val="24"/>
        </w:rPr>
        <w:t>and</w:t>
      </w:r>
      <w:r>
        <w:rPr>
          <w:color w:val="404040"/>
          <w:spacing w:val="-1"/>
          <w:sz w:val="24"/>
        </w:rPr>
        <w:t> </w:t>
      </w:r>
      <w:r>
        <w:rPr>
          <w:color w:val="404040"/>
          <w:sz w:val="24"/>
        </w:rPr>
        <w:t>findings</w:t>
      </w:r>
      <w:r>
        <w:rPr>
          <w:color w:val="404040"/>
          <w:spacing w:val="-1"/>
          <w:sz w:val="24"/>
        </w:rPr>
        <w:t> </w:t>
      </w:r>
      <w:r>
        <w:rPr>
          <w:color w:val="404040"/>
          <w:sz w:val="24"/>
        </w:rPr>
        <w:t>for</w:t>
      </w:r>
      <w:r>
        <w:rPr>
          <w:color w:val="404040"/>
          <w:spacing w:val="-2"/>
          <w:sz w:val="24"/>
        </w:rPr>
        <w:t> </w:t>
      </w:r>
      <w:r>
        <w:rPr>
          <w:color w:val="404040"/>
          <w:sz w:val="24"/>
        </w:rPr>
        <w:t>agency </w:t>
      </w:r>
      <w:r>
        <w:rPr>
          <w:color w:val="404040"/>
          <w:spacing w:val="-2"/>
          <w:sz w:val="24"/>
        </w:rPr>
        <w:t>investigations</w:t>
      </w:r>
    </w:p>
    <w:p>
      <w:pPr>
        <w:pStyle w:val="BodyText"/>
        <w:ind w:left="410"/>
      </w:pPr>
      <w:r>
        <w:rPr>
          <w:color w:val="404040"/>
        </w:rPr>
        <w:t>and pending legal </w:t>
      </w:r>
      <w:r>
        <w:rPr>
          <w:color w:val="404040"/>
          <w:spacing w:val="-2"/>
        </w:rPr>
        <w:t>actions.</w:t>
      </w:r>
    </w:p>
    <w:p>
      <w:pPr>
        <w:spacing w:after="0"/>
        <w:sectPr>
          <w:type w:val="continuous"/>
          <w:pgSz w:w="12240" w:h="15840"/>
          <w:pgMar w:top="1360" w:bottom="280" w:left="1300" w:right="1300"/>
        </w:sectPr>
      </w:pPr>
    </w:p>
    <w:p>
      <w:pPr>
        <w:pStyle w:val="ListParagraph"/>
        <w:numPr>
          <w:ilvl w:val="0"/>
          <w:numId w:val="1"/>
        </w:numPr>
        <w:tabs>
          <w:tab w:pos="410" w:val="left" w:leader="none"/>
        </w:tabs>
        <w:spacing w:line="247" w:lineRule="auto" w:before="84" w:after="0"/>
        <w:ind w:left="410" w:right="1178" w:hanging="270"/>
        <w:jc w:val="left"/>
        <w:rPr>
          <w:sz w:val="24"/>
        </w:rPr>
      </w:pPr>
      <w:r>
        <w:rPr>
          <w:color w:val="404040"/>
          <w:sz w:val="24"/>
        </w:rPr>
        <w:t>Reviewed</w:t>
      </w:r>
      <w:r>
        <w:rPr>
          <w:color w:val="404040"/>
          <w:spacing w:val="-4"/>
          <w:sz w:val="24"/>
        </w:rPr>
        <w:t> </w:t>
      </w:r>
      <w:r>
        <w:rPr>
          <w:color w:val="404040"/>
          <w:sz w:val="24"/>
        </w:rPr>
        <w:t>investigations</w:t>
      </w:r>
      <w:r>
        <w:rPr>
          <w:color w:val="404040"/>
          <w:spacing w:val="-4"/>
          <w:sz w:val="24"/>
        </w:rPr>
        <w:t> </w:t>
      </w:r>
      <w:r>
        <w:rPr>
          <w:color w:val="404040"/>
          <w:sz w:val="24"/>
        </w:rPr>
        <w:t>of</w:t>
      </w:r>
      <w:r>
        <w:rPr>
          <w:color w:val="404040"/>
          <w:spacing w:val="-4"/>
          <w:sz w:val="24"/>
        </w:rPr>
        <w:t> </w:t>
      </w:r>
      <w:r>
        <w:rPr>
          <w:color w:val="404040"/>
          <w:sz w:val="24"/>
        </w:rPr>
        <w:t>employee</w:t>
      </w:r>
      <w:r>
        <w:rPr>
          <w:color w:val="404040"/>
          <w:spacing w:val="-4"/>
          <w:sz w:val="24"/>
        </w:rPr>
        <w:t> </w:t>
      </w:r>
      <w:r>
        <w:rPr>
          <w:color w:val="404040"/>
          <w:sz w:val="24"/>
        </w:rPr>
        <w:t>misconduct</w:t>
      </w:r>
      <w:r>
        <w:rPr>
          <w:color w:val="404040"/>
          <w:spacing w:val="-4"/>
          <w:sz w:val="24"/>
        </w:rPr>
        <w:t> </w:t>
      </w:r>
      <w:r>
        <w:rPr>
          <w:color w:val="404040"/>
          <w:sz w:val="24"/>
        </w:rPr>
        <w:t>and</w:t>
      </w:r>
      <w:r>
        <w:rPr>
          <w:color w:val="404040"/>
          <w:spacing w:val="-4"/>
          <w:sz w:val="24"/>
        </w:rPr>
        <w:t> </w:t>
      </w:r>
      <w:r>
        <w:rPr>
          <w:color w:val="404040"/>
          <w:sz w:val="24"/>
        </w:rPr>
        <w:t>advised</w:t>
      </w:r>
      <w:r>
        <w:rPr>
          <w:color w:val="404040"/>
          <w:spacing w:val="-4"/>
          <w:sz w:val="24"/>
        </w:rPr>
        <w:t> </w:t>
      </w:r>
      <w:r>
        <w:rPr>
          <w:color w:val="404040"/>
          <w:sz w:val="24"/>
        </w:rPr>
        <w:t>senior</w:t>
      </w:r>
      <w:r>
        <w:rPr>
          <w:color w:val="404040"/>
          <w:spacing w:val="-5"/>
          <w:sz w:val="24"/>
        </w:rPr>
        <w:t> </w:t>
      </w:r>
      <w:r>
        <w:rPr>
          <w:color w:val="404040"/>
          <w:sz w:val="24"/>
        </w:rPr>
        <w:t>executive</w:t>
      </w:r>
      <w:r>
        <w:rPr>
          <w:color w:val="404040"/>
          <w:spacing w:val="-4"/>
          <w:sz w:val="24"/>
        </w:rPr>
        <w:t> </w:t>
      </w:r>
      <w:r>
        <w:rPr>
          <w:color w:val="404040"/>
          <w:sz w:val="24"/>
        </w:rPr>
        <w:t>staff</w:t>
      </w:r>
      <w:r>
        <w:rPr>
          <w:color w:val="404040"/>
          <w:spacing w:val="-4"/>
          <w:sz w:val="24"/>
        </w:rPr>
        <w:t> </w:t>
      </w:r>
      <w:r>
        <w:rPr>
          <w:color w:val="404040"/>
          <w:sz w:val="24"/>
        </w:rPr>
        <w:t>on appropriate corrective action.</w:t>
      </w:r>
    </w:p>
    <w:p>
      <w:pPr>
        <w:pStyle w:val="ListParagraph"/>
        <w:numPr>
          <w:ilvl w:val="0"/>
          <w:numId w:val="1"/>
        </w:numPr>
        <w:tabs>
          <w:tab w:pos="409" w:val="left" w:leader="none"/>
        </w:tabs>
        <w:spacing w:line="275" w:lineRule="exact" w:before="0" w:after="0"/>
        <w:ind w:left="409" w:right="0" w:hanging="269"/>
        <w:jc w:val="left"/>
        <w:rPr>
          <w:sz w:val="24"/>
        </w:rPr>
      </w:pPr>
      <w:r>
        <w:rPr>
          <w:color w:val="404040"/>
          <w:sz w:val="24"/>
        </w:rPr>
        <w:t>Managed</w:t>
      </w:r>
      <w:r>
        <w:rPr>
          <w:color w:val="404040"/>
          <w:spacing w:val="-3"/>
          <w:sz w:val="24"/>
        </w:rPr>
        <w:t> </w:t>
      </w:r>
      <w:r>
        <w:rPr>
          <w:color w:val="404040"/>
          <w:sz w:val="24"/>
        </w:rPr>
        <w:t>consent decree</w:t>
      </w:r>
      <w:r>
        <w:rPr>
          <w:color w:val="404040"/>
          <w:spacing w:val="-1"/>
          <w:sz w:val="24"/>
        </w:rPr>
        <w:t> </w:t>
      </w:r>
      <w:r>
        <w:rPr>
          <w:color w:val="404040"/>
          <w:sz w:val="24"/>
        </w:rPr>
        <w:t>projects by</w:t>
      </w:r>
      <w:r>
        <w:rPr>
          <w:color w:val="404040"/>
          <w:spacing w:val="-1"/>
          <w:sz w:val="24"/>
        </w:rPr>
        <w:t> </w:t>
      </w:r>
      <w:r>
        <w:rPr>
          <w:color w:val="404040"/>
          <w:sz w:val="24"/>
        </w:rPr>
        <w:t>implementing recommendations</w:t>
      </w:r>
      <w:r>
        <w:rPr>
          <w:color w:val="404040"/>
          <w:spacing w:val="-1"/>
          <w:sz w:val="24"/>
        </w:rPr>
        <w:t> </w:t>
      </w:r>
      <w:r>
        <w:rPr>
          <w:color w:val="404040"/>
          <w:sz w:val="24"/>
        </w:rPr>
        <w:t>for</w:t>
      </w:r>
      <w:r>
        <w:rPr>
          <w:color w:val="404040"/>
          <w:spacing w:val="-1"/>
          <w:sz w:val="24"/>
        </w:rPr>
        <w:t> </w:t>
      </w:r>
      <w:r>
        <w:rPr>
          <w:color w:val="404040"/>
          <w:sz w:val="24"/>
        </w:rPr>
        <w:t>compliance, </w:t>
      </w:r>
      <w:r>
        <w:rPr>
          <w:color w:val="404040"/>
          <w:spacing w:val="-2"/>
          <w:sz w:val="24"/>
        </w:rPr>
        <w:t>devising</w:t>
      </w:r>
    </w:p>
    <w:p>
      <w:pPr>
        <w:pStyle w:val="BodyText"/>
        <w:spacing w:line="257" w:lineRule="exact" w:before="8"/>
        <w:ind w:left="410"/>
      </w:pPr>
      <w:r>
        <w:rPr>
          <w:color w:val="404040"/>
        </w:rPr>
        <w:t>action</w:t>
      </w:r>
      <w:r>
        <w:rPr>
          <w:color w:val="404040"/>
          <w:spacing w:val="-2"/>
        </w:rPr>
        <w:t> </w:t>
      </w:r>
      <w:r>
        <w:rPr>
          <w:color w:val="404040"/>
        </w:rPr>
        <w:t>steps, drafting deadlines, and</w:t>
      </w:r>
      <w:r>
        <w:rPr>
          <w:color w:val="404040"/>
          <w:spacing w:val="-1"/>
        </w:rPr>
        <w:t> </w:t>
      </w:r>
      <w:r>
        <w:rPr>
          <w:color w:val="404040"/>
        </w:rPr>
        <w:t>identifying barriers to</w:t>
      </w:r>
      <w:r>
        <w:rPr>
          <w:color w:val="404040"/>
          <w:spacing w:val="-1"/>
        </w:rPr>
        <w:t> </w:t>
      </w:r>
      <w:r>
        <w:rPr>
          <w:color w:val="404040"/>
          <w:spacing w:val="-2"/>
        </w:rPr>
        <w:t>completion.</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Reviewed</w:t>
      </w:r>
      <w:r>
        <w:rPr>
          <w:color w:val="404040"/>
          <w:spacing w:val="-1"/>
          <w:sz w:val="24"/>
        </w:rPr>
        <w:t> </w:t>
      </w:r>
      <w:r>
        <w:rPr>
          <w:color w:val="404040"/>
          <w:sz w:val="24"/>
        </w:rPr>
        <w:t>legislation</w:t>
      </w:r>
      <w:r>
        <w:rPr>
          <w:color w:val="404040"/>
          <w:spacing w:val="-1"/>
          <w:sz w:val="24"/>
        </w:rPr>
        <w:t> </w:t>
      </w:r>
      <w:r>
        <w:rPr>
          <w:color w:val="404040"/>
          <w:sz w:val="24"/>
        </w:rPr>
        <w:t>affecting</w:t>
      </w:r>
      <w:r>
        <w:rPr>
          <w:color w:val="404040"/>
          <w:spacing w:val="-1"/>
          <w:sz w:val="24"/>
        </w:rPr>
        <w:t> </w:t>
      </w:r>
      <w:r>
        <w:rPr>
          <w:color w:val="404040"/>
          <w:sz w:val="24"/>
        </w:rPr>
        <w:t>the </w:t>
      </w:r>
      <w:r>
        <w:rPr>
          <w:color w:val="404040"/>
          <w:spacing w:val="-2"/>
          <w:sz w:val="24"/>
        </w:rPr>
        <w:t>department.</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Represented</w:t>
      </w:r>
      <w:r>
        <w:rPr>
          <w:color w:val="404040"/>
          <w:spacing w:val="-3"/>
          <w:sz w:val="24"/>
        </w:rPr>
        <w:t> </w:t>
      </w:r>
      <w:r>
        <w:rPr>
          <w:color w:val="404040"/>
          <w:sz w:val="24"/>
        </w:rPr>
        <w:t>the agency</w:t>
      </w:r>
      <w:r>
        <w:rPr>
          <w:color w:val="404040"/>
          <w:spacing w:val="-1"/>
          <w:sz w:val="24"/>
        </w:rPr>
        <w:t> </w:t>
      </w:r>
      <w:r>
        <w:rPr>
          <w:color w:val="404040"/>
          <w:sz w:val="24"/>
        </w:rPr>
        <w:t>in</w:t>
      </w:r>
      <w:r>
        <w:rPr>
          <w:color w:val="404040"/>
          <w:spacing w:val="-1"/>
          <w:sz w:val="24"/>
        </w:rPr>
        <w:t> </w:t>
      </w:r>
      <w:r>
        <w:rPr>
          <w:color w:val="404040"/>
          <w:sz w:val="24"/>
        </w:rPr>
        <w:t>legislative hearings</w:t>
      </w:r>
      <w:r>
        <w:rPr>
          <w:color w:val="404040"/>
          <w:spacing w:val="-1"/>
          <w:sz w:val="24"/>
        </w:rPr>
        <w:t> </w:t>
      </w:r>
      <w:r>
        <w:rPr>
          <w:color w:val="404040"/>
          <w:sz w:val="24"/>
        </w:rPr>
        <w:t>and media</w:t>
      </w:r>
      <w:r>
        <w:rPr>
          <w:color w:val="404040"/>
          <w:spacing w:val="-1"/>
          <w:sz w:val="24"/>
        </w:rPr>
        <w:t> </w:t>
      </w:r>
      <w:r>
        <w:rPr>
          <w:color w:val="404040"/>
          <w:spacing w:val="-2"/>
          <w:sz w:val="24"/>
        </w:rPr>
        <w:t>appearances.</w:t>
      </w:r>
    </w:p>
    <w:p>
      <w:pPr>
        <w:pStyle w:val="ListParagraph"/>
        <w:numPr>
          <w:ilvl w:val="0"/>
          <w:numId w:val="1"/>
        </w:numPr>
        <w:tabs>
          <w:tab w:pos="410" w:val="left" w:leader="none"/>
        </w:tabs>
        <w:spacing w:line="247" w:lineRule="auto" w:before="0" w:after="0"/>
        <w:ind w:left="410" w:right="222" w:hanging="270"/>
        <w:jc w:val="left"/>
        <w:rPr>
          <w:sz w:val="24"/>
        </w:rPr>
      </w:pPr>
      <w:r>
        <w:rPr>
          <w:color w:val="404040"/>
          <w:sz w:val="24"/>
        </w:rPr>
        <w:t>Drafted</w:t>
      </w:r>
      <w:r>
        <w:rPr>
          <w:color w:val="404040"/>
          <w:spacing w:val="-3"/>
          <w:sz w:val="24"/>
        </w:rPr>
        <w:t> </w:t>
      </w:r>
      <w:r>
        <w:rPr>
          <w:color w:val="404040"/>
          <w:sz w:val="24"/>
        </w:rPr>
        <w:t>policies</w:t>
      </w:r>
      <w:r>
        <w:rPr>
          <w:color w:val="404040"/>
          <w:spacing w:val="-3"/>
          <w:sz w:val="24"/>
        </w:rPr>
        <w:t> </w:t>
      </w:r>
      <w:r>
        <w:rPr>
          <w:color w:val="404040"/>
          <w:sz w:val="24"/>
        </w:rPr>
        <w:t>related</w:t>
      </w:r>
      <w:r>
        <w:rPr>
          <w:color w:val="404040"/>
          <w:spacing w:val="-3"/>
          <w:sz w:val="24"/>
        </w:rPr>
        <w:t> </w:t>
      </w:r>
      <w:r>
        <w:rPr>
          <w:color w:val="404040"/>
          <w:sz w:val="24"/>
        </w:rPr>
        <w:t>to</w:t>
      </w:r>
      <w:r>
        <w:rPr>
          <w:color w:val="404040"/>
          <w:spacing w:val="-4"/>
          <w:sz w:val="24"/>
        </w:rPr>
        <w:t> </w:t>
      </w:r>
      <w:r>
        <w:rPr>
          <w:color w:val="404040"/>
          <w:sz w:val="24"/>
        </w:rPr>
        <w:t>use</w:t>
      </w:r>
      <w:r>
        <w:rPr>
          <w:color w:val="404040"/>
          <w:spacing w:val="-3"/>
          <w:sz w:val="24"/>
        </w:rPr>
        <w:t> </w:t>
      </w:r>
      <w:r>
        <w:rPr>
          <w:color w:val="404040"/>
          <w:sz w:val="24"/>
        </w:rPr>
        <w:t>of</w:t>
      </w:r>
      <w:r>
        <w:rPr>
          <w:color w:val="404040"/>
          <w:spacing w:val="-3"/>
          <w:sz w:val="24"/>
        </w:rPr>
        <w:t> </w:t>
      </w:r>
      <w:r>
        <w:rPr>
          <w:color w:val="404040"/>
          <w:sz w:val="24"/>
        </w:rPr>
        <w:t>force,</w:t>
      </w:r>
      <w:r>
        <w:rPr>
          <w:color w:val="404040"/>
          <w:spacing w:val="-3"/>
          <w:sz w:val="24"/>
        </w:rPr>
        <w:t> </w:t>
      </w:r>
      <w:r>
        <w:rPr>
          <w:color w:val="404040"/>
          <w:sz w:val="24"/>
        </w:rPr>
        <w:t>contraband,</w:t>
      </w:r>
      <w:r>
        <w:rPr>
          <w:color w:val="404040"/>
          <w:spacing w:val="-3"/>
          <w:sz w:val="24"/>
        </w:rPr>
        <w:t> </w:t>
      </w:r>
      <w:r>
        <w:rPr>
          <w:color w:val="404040"/>
          <w:sz w:val="24"/>
        </w:rPr>
        <w:t>abuse</w:t>
      </w:r>
      <w:r>
        <w:rPr>
          <w:color w:val="404040"/>
          <w:spacing w:val="-3"/>
          <w:sz w:val="24"/>
        </w:rPr>
        <w:t> </w:t>
      </w:r>
      <w:r>
        <w:rPr>
          <w:color w:val="404040"/>
          <w:sz w:val="24"/>
        </w:rPr>
        <w:t>prevention,</w:t>
      </w:r>
      <w:r>
        <w:rPr>
          <w:color w:val="404040"/>
          <w:spacing w:val="-3"/>
          <w:sz w:val="24"/>
        </w:rPr>
        <w:t> </w:t>
      </w:r>
      <w:r>
        <w:rPr>
          <w:color w:val="404040"/>
          <w:sz w:val="24"/>
        </w:rPr>
        <w:t>classification</w:t>
      </w:r>
      <w:r>
        <w:rPr>
          <w:color w:val="404040"/>
          <w:spacing w:val="-4"/>
          <w:sz w:val="24"/>
        </w:rPr>
        <w:t> </w:t>
      </w:r>
      <w:r>
        <w:rPr>
          <w:color w:val="404040"/>
          <w:sz w:val="24"/>
        </w:rPr>
        <w:t>and</w:t>
      </w:r>
      <w:r>
        <w:rPr>
          <w:color w:val="404040"/>
          <w:spacing w:val="-3"/>
          <w:sz w:val="24"/>
        </w:rPr>
        <w:t> </w:t>
      </w:r>
      <w:r>
        <w:rPr>
          <w:color w:val="404040"/>
          <w:sz w:val="24"/>
        </w:rPr>
        <w:t>housing, inmate due process, and report writing.</w:t>
      </w:r>
    </w:p>
    <w:p>
      <w:pPr>
        <w:pStyle w:val="ListParagraph"/>
        <w:numPr>
          <w:ilvl w:val="0"/>
          <w:numId w:val="1"/>
        </w:numPr>
        <w:tabs>
          <w:tab w:pos="409" w:val="left" w:leader="none"/>
        </w:tabs>
        <w:spacing w:line="262" w:lineRule="exact" w:before="0" w:after="0"/>
        <w:ind w:left="409" w:right="0" w:hanging="269"/>
        <w:jc w:val="left"/>
        <w:rPr>
          <w:sz w:val="24"/>
        </w:rPr>
      </w:pPr>
      <w:r>
        <w:rPr>
          <w:color w:val="404040"/>
          <w:sz w:val="24"/>
        </w:rPr>
        <w:t>Negotiated,</w:t>
      </w:r>
      <w:r>
        <w:rPr>
          <w:color w:val="404040"/>
          <w:spacing w:val="-2"/>
          <w:sz w:val="24"/>
        </w:rPr>
        <w:t> </w:t>
      </w:r>
      <w:r>
        <w:rPr>
          <w:color w:val="404040"/>
          <w:sz w:val="24"/>
        </w:rPr>
        <w:t>drafted, and</w:t>
      </w:r>
      <w:r>
        <w:rPr>
          <w:color w:val="404040"/>
          <w:spacing w:val="-1"/>
          <w:sz w:val="24"/>
        </w:rPr>
        <w:t> </w:t>
      </w:r>
      <w:r>
        <w:rPr>
          <w:color w:val="404040"/>
          <w:sz w:val="24"/>
        </w:rPr>
        <w:t>finalized </w:t>
      </w:r>
      <w:r>
        <w:rPr>
          <w:color w:val="404040"/>
          <w:spacing w:val="-2"/>
          <w:sz w:val="24"/>
        </w:rPr>
        <w:t>contracts.</w:t>
      </w:r>
    </w:p>
    <w:p>
      <w:pPr>
        <w:pStyle w:val="ListParagraph"/>
        <w:numPr>
          <w:ilvl w:val="0"/>
          <w:numId w:val="1"/>
        </w:numPr>
        <w:tabs>
          <w:tab w:pos="410" w:val="left" w:leader="none"/>
        </w:tabs>
        <w:spacing w:line="247" w:lineRule="auto" w:before="0" w:after="0"/>
        <w:ind w:left="410" w:right="254" w:hanging="270"/>
        <w:jc w:val="left"/>
        <w:rPr>
          <w:sz w:val="24"/>
        </w:rPr>
      </w:pPr>
      <w:r>
        <w:rPr>
          <w:color w:val="212121"/>
          <w:sz w:val="24"/>
        </w:rPr>
        <w:t>Promoted team concept by sharing best practices, institutional knowledge, and serving as a coach/facilitator/negotiator</w:t>
      </w:r>
      <w:r>
        <w:rPr>
          <w:color w:val="212121"/>
          <w:spacing w:val="-5"/>
          <w:sz w:val="24"/>
        </w:rPr>
        <w:t> </w:t>
      </w:r>
      <w:r>
        <w:rPr>
          <w:color w:val="212121"/>
          <w:sz w:val="24"/>
        </w:rPr>
        <w:t>to</w:t>
      </w:r>
      <w:r>
        <w:rPr>
          <w:color w:val="212121"/>
          <w:spacing w:val="-5"/>
          <w:sz w:val="24"/>
        </w:rPr>
        <w:t> </w:t>
      </w:r>
      <w:r>
        <w:rPr>
          <w:color w:val="212121"/>
          <w:sz w:val="24"/>
        </w:rPr>
        <w:t>coordinate</w:t>
      </w:r>
      <w:r>
        <w:rPr>
          <w:color w:val="212121"/>
          <w:spacing w:val="-4"/>
          <w:sz w:val="24"/>
        </w:rPr>
        <w:t> </w:t>
      </w:r>
      <w:r>
        <w:rPr>
          <w:color w:val="212121"/>
          <w:sz w:val="24"/>
        </w:rPr>
        <w:t>initiatives</w:t>
      </w:r>
      <w:r>
        <w:rPr>
          <w:color w:val="212121"/>
          <w:spacing w:val="-4"/>
          <w:sz w:val="24"/>
        </w:rPr>
        <w:t> </w:t>
      </w:r>
      <w:r>
        <w:rPr>
          <w:color w:val="212121"/>
          <w:sz w:val="24"/>
        </w:rPr>
        <w:t>and</w:t>
      </w:r>
      <w:r>
        <w:rPr>
          <w:color w:val="212121"/>
          <w:spacing w:val="-4"/>
          <w:sz w:val="24"/>
        </w:rPr>
        <w:t> </w:t>
      </w:r>
      <w:r>
        <w:rPr>
          <w:color w:val="212121"/>
          <w:sz w:val="24"/>
        </w:rPr>
        <w:t>build</w:t>
      </w:r>
      <w:r>
        <w:rPr>
          <w:color w:val="212121"/>
          <w:spacing w:val="-4"/>
          <w:sz w:val="24"/>
        </w:rPr>
        <w:t> </w:t>
      </w:r>
      <w:r>
        <w:rPr>
          <w:color w:val="212121"/>
          <w:sz w:val="24"/>
        </w:rPr>
        <w:t>consensus</w:t>
      </w:r>
      <w:r>
        <w:rPr>
          <w:color w:val="212121"/>
          <w:spacing w:val="-4"/>
          <w:sz w:val="24"/>
        </w:rPr>
        <w:t> </w:t>
      </w:r>
      <w:r>
        <w:rPr>
          <w:color w:val="212121"/>
          <w:sz w:val="24"/>
        </w:rPr>
        <w:t>among</w:t>
      </w:r>
      <w:r>
        <w:rPr>
          <w:color w:val="212121"/>
          <w:spacing w:val="-4"/>
          <w:sz w:val="24"/>
        </w:rPr>
        <w:t> </w:t>
      </w:r>
      <w:r>
        <w:rPr>
          <w:color w:val="212121"/>
          <w:sz w:val="24"/>
        </w:rPr>
        <w:t>team</w:t>
      </w:r>
      <w:r>
        <w:rPr>
          <w:color w:val="212121"/>
          <w:spacing w:val="-4"/>
          <w:sz w:val="24"/>
        </w:rPr>
        <w:t> </w:t>
      </w:r>
      <w:r>
        <w:rPr>
          <w:color w:val="212121"/>
          <w:sz w:val="24"/>
        </w:rPr>
        <w:t>members.</w:t>
      </w:r>
    </w:p>
    <w:p>
      <w:pPr>
        <w:spacing w:line="269" w:lineRule="exact" w:before="229"/>
        <w:ind w:left="140" w:right="0" w:firstLine="0"/>
        <w:jc w:val="left"/>
        <w:rPr>
          <w:sz w:val="24"/>
        </w:rPr>
      </w:pPr>
      <w:r>
        <w:rPr>
          <w:b/>
          <w:sz w:val="24"/>
        </w:rPr>
        <w:t>Self-Employed</w:t>
      </w:r>
      <w:r>
        <w:rPr>
          <w:sz w:val="24"/>
        </w:rPr>
        <w:t>,</w:t>
      </w:r>
      <w:r>
        <w:rPr>
          <w:spacing w:val="-4"/>
          <w:sz w:val="24"/>
        </w:rPr>
        <w:t> </w:t>
      </w:r>
      <w:r>
        <w:rPr>
          <w:sz w:val="24"/>
        </w:rPr>
        <w:t>St.</w:t>
      </w:r>
      <w:r>
        <w:rPr>
          <w:spacing w:val="-3"/>
          <w:sz w:val="24"/>
        </w:rPr>
        <w:t> </w:t>
      </w:r>
      <w:r>
        <w:rPr>
          <w:sz w:val="24"/>
        </w:rPr>
        <w:t>Croix,</w:t>
      </w:r>
      <w:r>
        <w:rPr>
          <w:spacing w:val="-3"/>
          <w:sz w:val="24"/>
        </w:rPr>
        <w:t> </w:t>
      </w:r>
      <w:r>
        <w:rPr>
          <w:spacing w:val="-5"/>
          <w:sz w:val="24"/>
        </w:rPr>
        <w:t>VI</w:t>
      </w:r>
    </w:p>
    <w:p>
      <w:pPr>
        <w:pStyle w:val="BodyText"/>
        <w:spacing w:after="2"/>
        <w:ind w:left="140" w:right="4464"/>
      </w:pPr>
      <w:r>
        <w:rPr>
          <w:i/>
        </w:rPr>
        <w:t>Legal</w:t>
      </w:r>
      <w:r>
        <w:rPr>
          <w:i/>
          <w:spacing w:val="-5"/>
        </w:rPr>
        <w:t> </w:t>
      </w:r>
      <w:r>
        <w:rPr>
          <w:i/>
        </w:rPr>
        <w:t>Counsel,</w:t>
      </w:r>
      <w:r>
        <w:rPr>
          <w:i/>
          <w:spacing w:val="-5"/>
        </w:rPr>
        <w:t> </w:t>
      </w:r>
      <w:r>
        <w:rPr/>
        <w:t>January</w:t>
      </w:r>
      <w:r>
        <w:rPr>
          <w:spacing w:val="-6"/>
        </w:rPr>
        <w:t> </w:t>
      </w:r>
      <w:r>
        <w:rPr/>
        <w:t>18,</w:t>
      </w:r>
      <w:r>
        <w:rPr>
          <w:spacing w:val="-6"/>
        </w:rPr>
        <w:t> </w:t>
      </w:r>
      <w:r>
        <w:rPr/>
        <w:t>2017</w:t>
      </w:r>
      <w:r>
        <w:rPr>
          <w:spacing w:val="-6"/>
        </w:rPr>
        <w:t> </w:t>
      </w:r>
      <w:r>
        <w:rPr/>
        <w:t>–</w:t>
      </w:r>
      <w:r>
        <w:rPr>
          <w:spacing w:val="-5"/>
        </w:rPr>
        <w:t> </w:t>
      </w:r>
      <w:r>
        <w:rPr/>
        <w:t>October</w:t>
      </w:r>
      <w:r>
        <w:rPr>
          <w:spacing w:val="-5"/>
        </w:rPr>
        <w:t> </w:t>
      </w:r>
      <w:r>
        <w:rPr/>
        <w:t>14,</w:t>
      </w:r>
      <w:r>
        <w:rPr>
          <w:spacing w:val="-6"/>
        </w:rPr>
        <w:t> </w:t>
      </w:r>
      <w:r>
        <w:rPr/>
        <w:t>2019 (Full Time, Monday to</w:t>
      </w:r>
      <w:r>
        <w:rPr>
          <w:spacing w:val="-1"/>
        </w:rPr>
        <w:t> </w:t>
      </w:r>
      <w:r>
        <w:rPr/>
        <w:t>Friday, 40 hours per</w:t>
      </w:r>
      <w:r>
        <w:rPr>
          <w:spacing w:val="-1"/>
        </w:rPr>
        <w:t> </w:t>
      </w:r>
      <w:r>
        <w:rPr>
          <w:spacing w:val="-2"/>
        </w:rPr>
        <w:t>week)</w:t>
      </w:r>
    </w:p>
    <w:p>
      <w:pPr>
        <w:pStyle w:val="BodyText"/>
        <w:ind w:left="111"/>
        <w:rPr>
          <w:sz w:val="20"/>
        </w:rPr>
      </w:pPr>
      <w:r>
        <w:rPr>
          <w:sz w:val="20"/>
        </w:rPr>
        <mc:AlternateContent>
          <mc:Choice Requires="wps">
            <w:drawing>
              <wp:inline distT="0" distB="0" distL="0" distR="0">
                <wp:extent cx="5980430" cy="234950"/>
                <wp:effectExtent l="0" t="0" r="0" b="3175"/>
                <wp:docPr id="16" name="Group 16"/>
                <wp:cNvGraphicFramePr>
                  <a:graphicFrameLocks/>
                </wp:cNvGraphicFramePr>
                <a:graphic>
                  <a:graphicData uri="http://schemas.microsoft.com/office/word/2010/wordprocessingGroup">
                    <wpg:wgp>
                      <wpg:cNvPr id="16" name="Group 16"/>
                      <wpg:cNvGrpSpPr/>
                      <wpg:grpSpPr>
                        <a:xfrm>
                          <a:off x="0" y="0"/>
                          <a:ext cx="5980430" cy="234950"/>
                          <a:chExt cx="5980430" cy="234950"/>
                        </a:xfrm>
                      </wpg:grpSpPr>
                      <wps:wsp>
                        <wps:cNvPr id="17" name="Graphic 17"/>
                        <wps:cNvSpPr/>
                        <wps:spPr>
                          <a:xfrm>
                            <a:off x="0" y="18288"/>
                            <a:ext cx="5980430" cy="198120"/>
                          </a:xfrm>
                          <a:custGeom>
                            <a:avLst/>
                            <a:gdLst/>
                            <a:ahLst/>
                            <a:cxnLst/>
                            <a:rect l="l" t="t" r="r" b="b"/>
                            <a:pathLst>
                              <a:path w="5980430" h="198120">
                                <a:moveTo>
                                  <a:pt x="5980176" y="0"/>
                                </a:moveTo>
                                <a:lnTo>
                                  <a:pt x="0" y="0"/>
                                </a:lnTo>
                                <a:lnTo>
                                  <a:pt x="0" y="198120"/>
                                </a:lnTo>
                                <a:lnTo>
                                  <a:pt x="5980176" y="198120"/>
                                </a:lnTo>
                                <a:lnTo>
                                  <a:pt x="5980176" y="0"/>
                                </a:lnTo>
                                <a:close/>
                              </a:path>
                            </a:pathLst>
                          </a:custGeom>
                          <a:solidFill>
                            <a:srgbClr val="BFBFBF"/>
                          </a:solidFill>
                        </wps:spPr>
                        <wps:bodyPr wrap="square" lIns="0" tIns="0" rIns="0" bIns="0" rtlCol="0">
                          <a:prstTxWarp prst="textNoShape">
                            <a:avLst/>
                          </a:prstTxWarp>
                          <a:noAutofit/>
                        </wps:bodyPr>
                      </wps:wsp>
                      <wps:wsp>
                        <wps:cNvPr id="18" name="Graphic 18"/>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18288"/>
                            <a:ext cx="5980430" cy="198120"/>
                          </a:xfrm>
                          <a:prstGeom prst="rect">
                            <a:avLst/>
                          </a:prstGeom>
                        </wps:spPr>
                        <wps:txbx>
                          <w:txbxContent>
                            <w:p>
                              <w:pPr>
                                <w:spacing w:before="23"/>
                                <w:ind w:left="28" w:right="0" w:firstLine="0"/>
                                <w:jc w:val="left"/>
                                <w:rPr>
                                  <w:sz w:val="24"/>
                                </w:rPr>
                              </w:pPr>
                              <w:r>
                                <w:rPr>
                                  <w:sz w:val="24"/>
                                </w:rPr>
                                <w:t>Defended successfully against employer</w:t>
                              </w:r>
                              <w:r>
                                <w:rPr>
                                  <w:spacing w:val="-1"/>
                                  <w:sz w:val="24"/>
                                </w:rPr>
                                <w:t> </w:t>
                              </w:r>
                              <w:r>
                                <w:rPr>
                                  <w:sz w:val="24"/>
                                </w:rPr>
                                <w:t>seeking to</w:t>
                              </w:r>
                              <w:r>
                                <w:rPr>
                                  <w:spacing w:val="-1"/>
                                  <w:sz w:val="24"/>
                                </w:rPr>
                                <w:t> </w:t>
                              </w:r>
                              <w:r>
                                <w:rPr>
                                  <w:sz w:val="24"/>
                                </w:rPr>
                                <w:t>deny unemployment benefits to</w:t>
                              </w:r>
                              <w:r>
                                <w:rPr>
                                  <w:spacing w:val="-1"/>
                                  <w:sz w:val="24"/>
                                </w:rPr>
                                <w:t> </w:t>
                              </w:r>
                              <w:r>
                                <w:rPr>
                                  <w:spacing w:val="-2"/>
                                  <w:sz w:val="24"/>
                                </w:rPr>
                                <w:t>employee.</w:t>
                              </w:r>
                            </w:p>
                          </w:txbxContent>
                        </wps:txbx>
                        <wps:bodyPr wrap="square" lIns="0" tIns="0" rIns="0" bIns="0" rtlCol="0">
                          <a:noAutofit/>
                        </wps:bodyPr>
                      </wps:wsp>
                    </wpg:wgp>
                  </a:graphicData>
                </a:graphic>
              </wp:inline>
            </w:drawing>
          </mc:Choice>
          <mc:Fallback>
            <w:pict>
              <v:group style="width:470.9pt;height:18.5pt;mso-position-horizontal-relative:char;mso-position-vertical-relative:line" id="docshapegroup15" coordorigin="0,0" coordsize="9418,370">
                <v:rect style="position:absolute;left:0;top:28;width:9418;height:312" id="docshape16" filled="true" fillcolor="#bfbfbf" stroked="false">
                  <v:fill type="solid"/>
                </v:rect>
                <v:shape style="position:absolute;left:0;top:0;width:9418;height:370" id="docshape17" coordorigin="0,0" coordsize="9418,370" path="m9418,341l0,341,0,370,9418,370,9418,341xm9418,0l0,0,0,29,9418,29,9418,0xe" filled="true" fillcolor="#000000" stroked="false">
                  <v:path arrowok="t"/>
                  <v:fill type="solid"/>
                </v:shape>
                <v:shape style="position:absolute;left:0;top:28;width:9418;height:312" type="#_x0000_t202" id="docshape18" filled="false" stroked="false">
                  <v:textbox inset="0,0,0,0">
                    <w:txbxContent>
                      <w:p>
                        <w:pPr>
                          <w:spacing w:before="23"/>
                          <w:ind w:left="28" w:right="0" w:firstLine="0"/>
                          <w:jc w:val="left"/>
                          <w:rPr>
                            <w:sz w:val="24"/>
                          </w:rPr>
                        </w:pPr>
                        <w:r>
                          <w:rPr>
                            <w:sz w:val="24"/>
                          </w:rPr>
                          <w:t>Defended successfully against employer</w:t>
                        </w:r>
                        <w:r>
                          <w:rPr>
                            <w:spacing w:val="-1"/>
                            <w:sz w:val="24"/>
                          </w:rPr>
                          <w:t> </w:t>
                        </w:r>
                        <w:r>
                          <w:rPr>
                            <w:sz w:val="24"/>
                          </w:rPr>
                          <w:t>seeking to</w:t>
                        </w:r>
                        <w:r>
                          <w:rPr>
                            <w:spacing w:val="-1"/>
                            <w:sz w:val="24"/>
                          </w:rPr>
                          <w:t> </w:t>
                        </w:r>
                        <w:r>
                          <w:rPr>
                            <w:sz w:val="24"/>
                          </w:rPr>
                          <w:t>deny unemployment benefits to</w:t>
                        </w:r>
                        <w:r>
                          <w:rPr>
                            <w:spacing w:val="-1"/>
                            <w:sz w:val="24"/>
                          </w:rPr>
                          <w:t> </w:t>
                        </w:r>
                        <w:r>
                          <w:rPr>
                            <w:spacing w:val="-2"/>
                            <w:sz w:val="24"/>
                          </w:rPr>
                          <w:t>employee.</w:t>
                        </w:r>
                      </w:p>
                    </w:txbxContent>
                  </v:textbox>
                  <w10:wrap type="none"/>
                </v:shape>
              </v:group>
            </w:pict>
          </mc:Fallback>
        </mc:AlternateContent>
      </w:r>
      <w:r>
        <w:rPr>
          <w:sz w:val="20"/>
        </w:rPr>
      </w:r>
    </w:p>
    <w:p>
      <w:pPr>
        <w:pStyle w:val="ListParagraph"/>
        <w:numPr>
          <w:ilvl w:val="0"/>
          <w:numId w:val="1"/>
        </w:numPr>
        <w:tabs>
          <w:tab w:pos="409" w:val="left" w:leader="none"/>
        </w:tabs>
        <w:spacing w:line="244" w:lineRule="exact" w:before="0" w:after="0"/>
        <w:ind w:left="409" w:right="0" w:hanging="269"/>
        <w:jc w:val="left"/>
        <w:rPr>
          <w:sz w:val="24"/>
        </w:rPr>
      </w:pPr>
      <w:r>
        <w:rPr>
          <w:color w:val="404040"/>
          <w:sz w:val="24"/>
        </w:rPr>
        <w:t>Studied</w:t>
      </w:r>
      <w:r>
        <w:rPr>
          <w:color w:val="404040"/>
          <w:spacing w:val="-1"/>
          <w:sz w:val="24"/>
        </w:rPr>
        <w:t> </w:t>
      </w:r>
      <w:r>
        <w:rPr>
          <w:color w:val="404040"/>
          <w:sz w:val="24"/>
        </w:rPr>
        <w:t>legal precedents</w:t>
      </w:r>
      <w:r>
        <w:rPr>
          <w:color w:val="404040"/>
          <w:spacing w:val="-1"/>
          <w:sz w:val="24"/>
        </w:rPr>
        <w:t> </w:t>
      </w:r>
      <w:r>
        <w:rPr>
          <w:color w:val="404040"/>
          <w:sz w:val="24"/>
        </w:rPr>
        <w:t>to</w:t>
      </w:r>
      <w:r>
        <w:rPr>
          <w:color w:val="404040"/>
          <w:spacing w:val="-1"/>
          <w:sz w:val="24"/>
        </w:rPr>
        <w:t> </w:t>
      </w:r>
      <w:r>
        <w:rPr>
          <w:color w:val="404040"/>
          <w:sz w:val="24"/>
        </w:rPr>
        <w:t>advise</w:t>
      </w:r>
      <w:r>
        <w:rPr>
          <w:color w:val="404040"/>
          <w:spacing w:val="-1"/>
          <w:sz w:val="24"/>
        </w:rPr>
        <w:t> </w:t>
      </w:r>
      <w:r>
        <w:rPr>
          <w:color w:val="404040"/>
          <w:sz w:val="24"/>
        </w:rPr>
        <w:t>on</w:t>
      </w:r>
      <w:r>
        <w:rPr>
          <w:color w:val="404040"/>
          <w:spacing w:val="-1"/>
          <w:sz w:val="24"/>
        </w:rPr>
        <w:t> </w:t>
      </w:r>
      <w:r>
        <w:rPr>
          <w:color w:val="404040"/>
          <w:sz w:val="24"/>
        </w:rPr>
        <w:t>labor</w:t>
      </w:r>
      <w:r>
        <w:rPr>
          <w:color w:val="404040"/>
          <w:spacing w:val="-2"/>
          <w:sz w:val="24"/>
        </w:rPr>
        <w:t> </w:t>
      </w:r>
      <w:r>
        <w:rPr>
          <w:color w:val="404040"/>
          <w:sz w:val="24"/>
        </w:rPr>
        <w:t>relations and</w:t>
      </w:r>
      <w:r>
        <w:rPr>
          <w:color w:val="404040"/>
          <w:spacing w:val="-1"/>
          <w:sz w:val="24"/>
        </w:rPr>
        <w:t> </w:t>
      </w:r>
      <w:r>
        <w:rPr>
          <w:color w:val="404040"/>
          <w:sz w:val="24"/>
        </w:rPr>
        <w:t>employment </w:t>
      </w:r>
      <w:r>
        <w:rPr>
          <w:color w:val="404040"/>
          <w:spacing w:val="-2"/>
          <w:sz w:val="24"/>
        </w:rPr>
        <w:t>matters.</w:t>
      </w:r>
    </w:p>
    <w:p>
      <w:pPr>
        <w:pStyle w:val="ListParagraph"/>
        <w:numPr>
          <w:ilvl w:val="0"/>
          <w:numId w:val="1"/>
        </w:numPr>
        <w:tabs>
          <w:tab w:pos="410" w:val="left" w:leader="none"/>
        </w:tabs>
        <w:spacing w:line="247" w:lineRule="auto" w:before="0" w:after="0"/>
        <w:ind w:left="410" w:right="345" w:hanging="270"/>
        <w:jc w:val="left"/>
        <w:rPr>
          <w:sz w:val="24"/>
        </w:rPr>
      </w:pPr>
      <w:r>
        <w:rPr>
          <w:color w:val="404040"/>
          <w:sz w:val="24"/>
        </w:rPr>
        <w:t>Represented</w:t>
      </w:r>
      <w:r>
        <w:rPr>
          <w:color w:val="404040"/>
          <w:spacing w:val="-3"/>
          <w:sz w:val="24"/>
        </w:rPr>
        <w:t> </w:t>
      </w:r>
      <w:r>
        <w:rPr>
          <w:color w:val="404040"/>
          <w:sz w:val="24"/>
        </w:rPr>
        <w:t>clients</w:t>
      </w:r>
      <w:r>
        <w:rPr>
          <w:color w:val="404040"/>
          <w:spacing w:val="-3"/>
          <w:sz w:val="24"/>
        </w:rPr>
        <w:t> </w:t>
      </w:r>
      <w:r>
        <w:rPr>
          <w:color w:val="404040"/>
          <w:sz w:val="24"/>
        </w:rPr>
        <w:t>in</w:t>
      </w:r>
      <w:r>
        <w:rPr>
          <w:color w:val="404040"/>
          <w:spacing w:val="-4"/>
          <w:sz w:val="24"/>
        </w:rPr>
        <w:t> </w:t>
      </w:r>
      <w:r>
        <w:rPr>
          <w:color w:val="404040"/>
          <w:sz w:val="24"/>
        </w:rPr>
        <w:t>administrative</w:t>
      </w:r>
      <w:r>
        <w:rPr>
          <w:color w:val="404040"/>
          <w:spacing w:val="-3"/>
          <w:sz w:val="24"/>
        </w:rPr>
        <w:t> </w:t>
      </w:r>
      <w:r>
        <w:rPr>
          <w:color w:val="404040"/>
          <w:sz w:val="24"/>
        </w:rPr>
        <w:t>hearings</w:t>
      </w:r>
      <w:r>
        <w:rPr>
          <w:color w:val="404040"/>
          <w:spacing w:val="-3"/>
          <w:sz w:val="24"/>
        </w:rPr>
        <w:t> </w:t>
      </w:r>
      <w:r>
        <w:rPr>
          <w:color w:val="404040"/>
          <w:sz w:val="24"/>
        </w:rPr>
        <w:t>in</w:t>
      </w:r>
      <w:r>
        <w:rPr>
          <w:color w:val="404040"/>
          <w:spacing w:val="-4"/>
          <w:sz w:val="24"/>
        </w:rPr>
        <w:t> </w:t>
      </w:r>
      <w:r>
        <w:rPr>
          <w:color w:val="404040"/>
          <w:sz w:val="24"/>
        </w:rPr>
        <w:t>labor</w:t>
      </w:r>
      <w:r>
        <w:rPr>
          <w:color w:val="404040"/>
          <w:spacing w:val="-4"/>
          <w:sz w:val="24"/>
        </w:rPr>
        <w:t> </w:t>
      </w:r>
      <w:r>
        <w:rPr>
          <w:color w:val="404040"/>
          <w:sz w:val="24"/>
        </w:rPr>
        <w:t>and</w:t>
      </w:r>
      <w:r>
        <w:rPr>
          <w:color w:val="404040"/>
          <w:spacing w:val="-3"/>
          <w:sz w:val="24"/>
        </w:rPr>
        <w:t> </w:t>
      </w:r>
      <w:r>
        <w:rPr>
          <w:color w:val="404040"/>
          <w:sz w:val="24"/>
        </w:rPr>
        <w:t>employment</w:t>
      </w:r>
      <w:r>
        <w:rPr>
          <w:color w:val="404040"/>
          <w:spacing w:val="-3"/>
          <w:sz w:val="24"/>
        </w:rPr>
        <w:t> </w:t>
      </w:r>
      <w:r>
        <w:rPr>
          <w:color w:val="404040"/>
          <w:sz w:val="24"/>
        </w:rPr>
        <w:t>disputes,</w:t>
      </w:r>
      <w:r>
        <w:rPr>
          <w:color w:val="404040"/>
          <w:spacing w:val="-3"/>
          <w:sz w:val="24"/>
        </w:rPr>
        <w:t> </w:t>
      </w:r>
      <w:r>
        <w:rPr>
          <w:color w:val="404040"/>
          <w:sz w:val="24"/>
        </w:rPr>
        <w:t>and</w:t>
      </w:r>
      <w:r>
        <w:rPr>
          <w:color w:val="404040"/>
          <w:spacing w:val="-3"/>
          <w:sz w:val="24"/>
        </w:rPr>
        <w:t> </w:t>
      </w:r>
      <w:r>
        <w:rPr>
          <w:color w:val="404040"/>
          <w:sz w:val="24"/>
        </w:rPr>
        <w:t>appeals</w:t>
      </w:r>
      <w:r>
        <w:rPr>
          <w:color w:val="404040"/>
          <w:spacing w:val="-3"/>
          <w:sz w:val="24"/>
        </w:rPr>
        <w:t> </w:t>
      </w:r>
      <w:r>
        <w:rPr>
          <w:color w:val="404040"/>
          <w:sz w:val="24"/>
        </w:rPr>
        <w:t>at the local and federal court.</w:t>
      </w:r>
    </w:p>
    <w:p>
      <w:pPr>
        <w:spacing w:line="269" w:lineRule="exact" w:before="241"/>
        <w:ind w:left="140" w:right="0" w:firstLine="0"/>
        <w:jc w:val="left"/>
        <w:rPr>
          <w:sz w:val="24"/>
        </w:rPr>
      </w:pPr>
      <w:r>
        <w:rPr>
          <w:b/>
          <w:sz w:val="24"/>
        </w:rPr>
        <w:t>Virgin</w:t>
      </w:r>
      <w:r>
        <w:rPr>
          <w:b/>
          <w:spacing w:val="-2"/>
          <w:sz w:val="24"/>
        </w:rPr>
        <w:t> </w:t>
      </w:r>
      <w:r>
        <w:rPr>
          <w:b/>
          <w:sz w:val="24"/>
        </w:rPr>
        <w:t>Islands Waste Management Authority</w:t>
      </w:r>
      <w:r>
        <w:rPr>
          <w:sz w:val="24"/>
        </w:rPr>
        <w:t>, St. Croix, </w:t>
      </w:r>
      <w:r>
        <w:rPr>
          <w:spacing w:val="-5"/>
          <w:sz w:val="24"/>
        </w:rPr>
        <w:t>VI</w:t>
      </w:r>
    </w:p>
    <w:p>
      <w:pPr>
        <w:pStyle w:val="BodyText"/>
        <w:spacing w:line="242" w:lineRule="auto"/>
        <w:ind w:left="140" w:right="4844"/>
      </w:pPr>
      <w:r>
        <w:rPr>
          <w:i/>
        </w:rPr>
        <w:t>General Counsel, </w:t>
      </w:r>
      <w:r>
        <w:rPr/>
        <w:t>April 22, 2013 – January 17, 2017 (Full Time, Monday to</w:t>
      </w:r>
      <w:r>
        <w:rPr>
          <w:spacing w:val="-1"/>
        </w:rPr>
        <w:t> </w:t>
      </w:r>
      <w:r>
        <w:rPr/>
        <w:t>Friday, 40 hours per</w:t>
      </w:r>
      <w:r>
        <w:rPr>
          <w:spacing w:val="-1"/>
        </w:rPr>
        <w:t> </w:t>
      </w:r>
      <w:r>
        <w:rPr>
          <w:spacing w:val="-2"/>
        </w:rPr>
        <w:t>week)</w:t>
      </w:r>
    </w:p>
    <w:p>
      <w:pPr>
        <w:pStyle w:val="BodyText"/>
        <w:ind w:left="111"/>
        <w:rPr>
          <w:sz w:val="20"/>
        </w:rPr>
      </w:pPr>
      <w:r>
        <w:rPr>
          <w:sz w:val="20"/>
        </w:rPr>
        <mc:AlternateContent>
          <mc:Choice Requires="wps">
            <w:drawing>
              <wp:inline distT="0" distB="0" distL="0" distR="0">
                <wp:extent cx="5980430" cy="234950"/>
                <wp:effectExtent l="0" t="0" r="0" b="3175"/>
                <wp:docPr id="20" name="Group 20"/>
                <wp:cNvGraphicFramePr>
                  <a:graphicFrameLocks/>
                </wp:cNvGraphicFramePr>
                <a:graphic>
                  <a:graphicData uri="http://schemas.microsoft.com/office/word/2010/wordprocessingGroup">
                    <wpg:wgp>
                      <wpg:cNvPr id="20" name="Group 20"/>
                      <wpg:cNvGrpSpPr/>
                      <wpg:grpSpPr>
                        <a:xfrm>
                          <a:off x="0" y="0"/>
                          <a:ext cx="5980430" cy="234950"/>
                          <a:chExt cx="5980430" cy="234950"/>
                        </a:xfrm>
                      </wpg:grpSpPr>
                      <wps:wsp>
                        <wps:cNvPr id="21" name="Graphic 21"/>
                        <wps:cNvSpPr/>
                        <wps:spPr>
                          <a:xfrm>
                            <a:off x="0" y="18288"/>
                            <a:ext cx="5980430" cy="198120"/>
                          </a:xfrm>
                          <a:custGeom>
                            <a:avLst/>
                            <a:gdLst/>
                            <a:ahLst/>
                            <a:cxnLst/>
                            <a:rect l="l" t="t" r="r" b="b"/>
                            <a:pathLst>
                              <a:path w="5980430" h="198120">
                                <a:moveTo>
                                  <a:pt x="5980176" y="0"/>
                                </a:moveTo>
                                <a:lnTo>
                                  <a:pt x="0" y="0"/>
                                </a:lnTo>
                                <a:lnTo>
                                  <a:pt x="0" y="198120"/>
                                </a:lnTo>
                                <a:lnTo>
                                  <a:pt x="5980176" y="198120"/>
                                </a:lnTo>
                                <a:lnTo>
                                  <a:pt x="5980176" y="0"/>
                                </a:lnTo>
                                <a:close/>
                              </a:path>
                            </a:pathLst>
                          </a:custGeom>
                          <a:solidFill>
                            <a:srgbClr val="BFBFBF"/>
                          </a:solidFill>
                        </wps:spPr>
                        <wps:bodyPr wrap="square" lIns="0" tIns="0" rIns="0" bIns="0" rtlCol="0">
                          <a:prstTxWarp prst="textNoShape">
                            <a:avLst/>
                          </a:prstTxWarp>
                          <a:noAutofit/>
                        </wps:bodyPr>
                      </wps:wsp>
                      <wps:wsp>
                        <wps:cNvPr id="22" name="Graphic 22"/>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23" name="Textbox 23"/>
                        <wps:cNvSpPr txBox="1"/>
                        <wps:spPr>
                          <a:xfrm>
                            <a:off x="0" y="18288"/>
                            <a:ext cx="5980430" cy="198120"/>
                          </a:xfrm>
                          <a:prstGeom prst="rect">
                            <a:avLst/>
                          </a:prstGeom>
                        </wps:spPr>
                        <wps:txbx>
                          <w:txbxContent>
                            <w:p>
                              <w:pPr>
                                <w:spacing w:before="23"/>
                                <w:ind w:left="28" w:right="0" w:firstLine="0"/>
                                <w:jc w:val="left"/>
                                <w:rPr>
                                  <w:sz w:val="24"/>
                                </w:rPr>
                              </w:pPr>
                              <w:r>
                                <w:rPr>
                                  <w:sz w:val="24"/>
                                </w:rPr>
                                <w:t>Negotiated</w:t>
                              </w:r>
                              <w:r>
                                <w:rPr>
                                  <w:spacing w:val="-1"/>
                                  <w:sz w:val="24"/>
                                </w:rPr>
                                <w:t> </w:t>
                              </w:r>
                              <w:r>
                                <w:rPr>
                                  <w:sz w:val="24"/>
                                </w:rPr>
                                <w:t>termination</w:t>
                              </w:r>
                              <w:r>
                                <w:rPr>
                                  <w:spacing w:val="-1"/>
                                  <w:sz w:val="24"/>
                                </w:rPr>
                                <w:t> </w:t>
                              </w:r>
                              <w:r>
                                <w:rPr>
                                  <w:sz w:val="24"/>
                                </w:rPr>
                                <w:t>of Amended</w:t>
                              </w:r>
                              <w:r>
                                <w:rPr>
                                  <w:spacing w:val="-1"/>
                                  <w:sz w:val="24"/>
                                </w:rPr>
                                <w:t> </w:t>
                              </w:r>
                              <w:r>
                                <w:rPr>
                                  <w:sz w:val="24"/>
                                </w:rPr>
                                <w:t>Wastewater</w:t>
                              </w:r>
                              <w:r>
                                <w:rPr>
                                  <w:spacing w:val="-1"/>
                                  <w:sz w:val="24"/>
                                </w:rPr>
                                <w:t> </w:t>
                              </w:r>
                              <w:r>
                                <w:rPr>
                                  <w:sz w:val="24"/>
                                </w:rPr>
                                <w:t>Consent </w:t>
                              </w:r>
                              <w:r>
                                <w:rPr>
                                  <w:spacing w:val="-2"/>
                                  <w:sz w:val="24"/>
                                </w:rPr>
                                <w:t>Decree.</w:t>
                              </w:r>
                            </w:p>
                          </w:txbxContent>
                        </wps:txbx>
                        <wps:bodyPr wrap="square" lIns="0" tIns="0" rIns="0" bIns="0" rtlCol="0">
                          <a:noAutofit/>
                        </wps:bodyPr>
                      </wps:wsp>
                    </wpg:wgp>
                  </a:graphicData>
                </a:graphic>
              </wp:inline>
            </w:drawing>
          </mc:Choice>
          <mc:Fallback>
            <w:pict>
              <v:group style="width:470.9pt;height:18.5pt;mso-position-horizontal-relative:char;mso-position-vertical-relative:line" id="docshapegroup19" coordorigin="0,0" coordsize="9418,370">
                <v:rect style="position:absolute;left:0;top:28;width:9418;height:312" id="docshape20" filled="true" fillcolor="#bfbfbf" stroked="false">
                  <v:fill type="solid"/>
                </v:rect>
                <v:shape style="position:absolute;left:0;top:0;width:9418;height:370" id="docshape21" coordorigin="0,0" coordsize="9418,370" path="m9418,341l0,341,0,370,9418,370,9418,341xm9418,0l0,0,0,29,9418,29,9418,0xe" filled="true" fillcolor="#000000" stroked="false">
                  <v:path arrowok="t"/>
                  <v:fill type="solid"/>
                </v:shape>
                <v:shape style="position:absolute;left:0;top:28;width:9418;height:312" type="#_x0000_t202" id="docshape22" filled="false" stroked="false">
                  <v:textbox inset="0,0,0,0">
                    <w:txbxContent>
                      <w:p>
                        <w:pPr>
                          <w:spacing w:before="23"/>
                          <w:ind w:left="28" w:right="0" w:firstLine="0"/>
                          <w:jc w:val="left"/>
                          <w:rPr>
                            <w:sz w:val="24"/>
                          </w:rPr>
                        </w:pPr>
                        <w:r>
                          <w:rPr>
                            <w:sz w:val="24"/>
                          </w:rPr>
                          <w:t>Negotiated</w:t>
                        </w:r>
                        <w:r>
                          <w:rPr>
                            <w:spacing w:val="-1"/>
                            <w:sz w:val="24"/>
                          </w:rPr>
                          <w:t> </w:t>
                        </w:r>
                        <w:r>
                          <w:rPr>
                            <w:sz w:val="24"/>
                          </w:rPr>
                          <w:t>termination</w:t>
                        </w:r>
                        <w:r>
                          <w:rPr>
                            <w:spacing w:val="-1"/>
                            <w:sz w:val="24"/>
                          </w:rPr>
                          <w:t> </w:t>
                        </w:r>
                        <w:r>
                          <w:rPr>
                            <w:sz w:val="24"/>
                          </w:rPr>
                          <w:t>of Amended</w:t>
                        </w:r>
                        <w:r>
                          <w:rPr>
                            <w:spacing w:val="-1"/>
                            <w:sz w:val="24"/>
                          </w:rPr>
                          <w:t> </w:t>
                        </w:r>
                        <w:r>
                          <w:rPr>
                            <w:sz w:val="24"/>
                          </w:rPr>
                          <w:t>Wastewater</w:t>
                        </w:r>
                        <w:r>
                          <w:rPr>
                            <w:spacing w:val="-1"/>
                            <w:sz w:val="24"/>
                          </w:rPr>
                          <w:t> </w:t>
                        </w:r>
                        <w:r>
                          <w:rPr>
                            <w:sz w:val="24"/>
                          </w:rPr>
                          <w:t>Consent </w:t>
                        </w:r>
                        <w:r>
                          <w:rPr>
                            <w:spacing w:val="-2"/>
                            <w:sz w:val="24"/>
                          </w:rPr>
                          <w:t>Decree.</w:t>
                        </w:r>
                      </w:p>
                    </w:txbxContent>
                  </v:textbox>
                  <w10:wrap type="none"/>
                </v:shape>
              </v:group>
            </w:pict>
          </mc:Fallback>
        </mc:AlternateContent>
      </w:r>
      <w:r>
        <w:rPr>
          <w:sz w:val="20"/>
        </w:rPr>
      </w:r>
    </w:p>
    <w:p>
      <w:pPr>
        <w:pStyle w:val="ListParagraph"/>
        <w:numPr>
          <w:ilvl w:val="0"/>
          <w:numId w:val="1"/>
        </w:numPr>
        <w:tabs>
          <w:tab w:pos="410" w:val="left" w:leader="none"/>
        </w:tabs>
        <w:spacing w:line="247" w:lineRule="auto" w:before="0" w:after="0"/>
        <w:ind w:left="410" w:right="306" w:hanging="270"/>
        <w:jc w:val="left"/>
        <w:rPr>
          <w:sz w:val="24"/>
        </w:rPr>
      </w:pPr>
      <w:r>
        <w:rPr>
          <w:color w:val="404040"/>
          <w:sz w:val="24"/>
        </w:rPr>
        <w:t>Advised</w:t>
      </w:r>
      <w:r>
        <w:rPr>
          <w:color w:val="404040"/>
          <w:spacing w:val="-3"/>
          <w:sz w:val="24"/>
        </w:rPr>
        <w:t> </w:t>
      </w:r>
      <w:r>
        <w:rPr>
          <w:color w:val="404040"/>
          <w:sz w:val="24"/>
        </w:rPr>
        <w:t>Executive</w:t>
      </w:r>
      <w:r>
        <w:rPr>
          <w:color w:val="404040"/>
          <w:spacing w:val="-3"/>
          <w:sz w:val="24"/>
        </w:rPr>
        <w:t> </w:t>
      </w:r>
      <w:r>
        <w:rPr>
          <w:color w:val="404040"/>
          <w:sz w:val="24"/>
        </w:rPr>
        <w:t>Director</w:t>
      </w:r>
      <w:r>
        <w:rPr>
          <w:color w:val="404040"/>
          <w:spacing w:val="-4"/>
          <w:sz w:val="24"/>
        </w:rPr>
        <w:t> </w:t>
      </w:r>
      <w:r>
        <w:rPr>
          <w:color w:val="404040"/>
          <w:sz w:val="24"/>
        </w:rPr>
        <w:t>and</w:t>
      </w:r>
      <w:r>
        <w:rPr>
          <w:color w:val="404040"/>
          <w:spacing w:val="-3"/>
          <w:sz w:val="24"/>
        </w:rPr>
        <w:t> </w:t>
      </w:r>
      <w:r>
        <w:rPr>
          <w:color w:val="404040"/>
          <w:sz w:val="24"/>
        </w:rPr>
        <w:t>senior</w:t>
      </w:r>
      <w:r>
        <w:rPr>
          <w:color w:val="404040"/>
          <w:spacing w:val="-4"/>
          <w:sz w:val="24"/>
        </w:rPr>
        <w:t> </w:t>
      </w:r>
      <w:r>
        <w:rPr>
          <w:color w:val="404040"/>
          <w:sz w:val="24"/>
        </w:rPr>
        <w:t>staff</w:t>
      </w:r>
      <w:r>
        <w:rPr>
          <w:color w:val="404040"/>
          <w:spacing w:val="-3"/>
          <w:sz w:val="24"/>
        </w:rPr>
        <w:t> </w:t>
      </w:r>
      <w:r>
        <w:rPr>
          <w:color w:val="404040"/>
          <w:sz w:val="24"/>
        </w:rPr>
        <w:t>on</w:t>
      </w:r>
      <w:r>
        <w:rPr>
          <w:color w:val="404040"/>
          <w:spacing w:val="-4"/>
          <w:sz w:val="24"/>
        </w:rPr>
        <w:t> </w:t>
      </w:r>
      <w:r>
        <w:rPr>
          <w:color w:val="404040"/>
          <w:sz w:val="24"/>
        </w:rPr>
        <w:t>consent</w:t>
      </w:r>
      <w:r>
        <w:rPr>
          <w:color w:val="404040"/>
          <w:spacing w:val="-3"/>
          <w:sz w:val="24"/>
        </w:rPr>
        <w:t> </w:t>
      </w:r>
      <w:r>
        <w:rPr>
          <w:color w:val="404040"/>
          <w:sz w:val="24"/>
        </w:rPr>
        <w:t>decree,</w:t>
      </w:r>
      <w:r>
        <w:rPr>
          <w:color w:val="404040"/>
          <w:spacing w:val="-3"/>
          <w:sz w:val="24"/>
        </w:rPr>
        <w:t> </w:t>
      </w:r>
      <w:r>
        <w:rPr>
          <w:color w:val="404040"/>
          <w:sz w:val="24"/>
        </w:rPr>
        <w:t>labor</w:t>
      </w:r>
      <w:r>
        <w:rPr>
          <w:color w:val="404040"/>
          <w:spacing w:val="-4"/>
          <w:sz w:val="24"/>
        </w:rPr>
        <w:t> </w:t>
      </w:r>
      <w:r>
        <w:rPr>
          <w:color w:val="404040"/>
          <w:sz w:val="24"/>
        </w:rPr>
        <w:t>relations,</w:t>
      </w:r>
      <w:r>
        <w:rPr>
          <w:color w:val="404040"/>
          <w:spacing w:val="-3"/>
          <w:sz w:val="24"/>
        </w:rPr>
        <w:t> </w:t>
      </w:r>
      <w:r>
        <w:rPr>
          <w:color w:val="404040"/>
          <w:sz w:val="24"/>
        </w:rPr>
        <w:t>interpretation</w:t>
      </w:r>
      <w:r>
        <w:rPr>
          <w:color w:val="404040"/>
          <w:spacing w:val="-4"/>
          <w:sz w:val="24"/>
        </w:rPr>
        <w:t> </w:t>
      </w:r>
      <w:r>
        <w:rPr>
          <w:color w:val="404040"/>
          <w:sz w:val="24"/>
        </w:rPr>
        <w:t>of statutes and regulations, legislative testimony, policies, public records requests, and contracts.</w:t>
      </w:r>
    </w:p>
    <w:p>
      <w:pPr>
        <w:pStyle w:val="ListParagraph"/>
        <w:numPr>
          <w:ilvl w:val="0"/>
          <w:numId w:val="1"/>
        </w:numPr>
        <w:tabs>
          <w:tab w:pos="409" w:val="left" w:leader="none"/>
        </w:tabs>
        <w:spacing w:line="275" w:lineRule="exact" w:before="0" w:after="0"/>
        <w:ind w:left="409" w:right="0" w:hanging="269"/>
        <w:jc w:val="left"/>
        <w:rPr>
          <w:sz w:val="24"/>
        </w:rPr>
      </w:pPr>
      <w:r>
        <w:rPr>
          <w:color w:val="212121"/>
          <w:sz w:val="24"/>
        </w:rPr>
        <w:t>Handled all aspects of civil litigation, including the development of legal strategy and </w:t>
      </w:r>
      <w:r>
        <w:rPr>
          <w:color w:val="212121"/>
          <w:spacing w:val="-2"/>
          <w:sz w:val="24"/>
        </w:rPr>
        <w:t>arguments,</w:t>
      </w:r>
    </w:p>
    <w:p>
      <w:pPr>
        <w:pStyle w:val="BodyText"/>
        <w:spacing w:line="257" w:lineRule="exact"/>
        <w:ind w:left="410"/>
      </w:pPr>
      <w:r>
        <w:rPr>
          <w:color w:val="212121"/>
        </w:rPr>
        <w:t>motion</w:t>
      </w:r>
      <w:r>
        <w:rPr>
          <w:color w:val="212121"/>
          <w:spacing w:val="-4"/>
        </w:rPr>
        <w:t> </w:t>
      </w:r>
      <w:r>
        <w:rPr>
          <w:color w:val="212121"/>
        </w:rPr>
        <w:t>practice, discovery, notices, status</w:t>
      </w:r>
      <w:r>
        <w:rPr>
          <w:color w:val="212121"/>
          <w:spacing w:val="-1"/>
        </w:rPr>
        <w:t> </w:t>
      </w:r>
      <w:r>
        <w:rPr>
          <w:color w:val="212121"/>
        </w:rPr>
        <w:t>reports, and settlement </w:t>
      </w:r>
      <w:r>
        <w:rPr>
          <w:color w:val="212121"/>
          <w:spacing w:val="-2"/>
        </w:rPr>
        <w:t>negotiations</w:t>
      </w:r>
      <w:r>
        <w:rPr>
          <w:spacing w:val="-2"/>
        </w:rPr>
        <w:t>.</w:t>
      </w:r>
    </w:p>
    <w:p>
      <w:pPr>
        <w:pStyle w:val="ListParagraph"/>
        <w:numPr>
          <w:ilvl w:val="0"/>
          <w:numId w:val="1"/>
        </w:numPr>
        <w:tabs>
          <w:tab w:pos="410" w:val="left" w:leader="none"/>
        </w:tabs>
        <w:spacing w:line="249" w:lineRule="auto" w:before="0" w:after="0"/>
        <w:ind w:left="410" w:right="372" w:hanging="270"/>
        <w:jc w:val="left"/>
        <w:rPr>
          <w:sz w:val="24"/>
        </w:rPr>
      </w:pPr>
      <w:r>
        <w:rPr>
          <w:color w:val="404040"/>
          <w:sz w:val="24"/>
        </w:rPr>
        <w:t>Prepared</w:t>
      </w:r>
      <w:r>
        <w:rPr>
          <w:color w:val="404040"/>
          <w:spacing w:val="-4"/>
          <w:sz w:val="24"/>
        </w:rPr>
        <w:t> </w:t>
      </w:r>
      <w:r>
        <w:rPr>
          <w:color w:val="404040"/>
          <w:sz w:val="24"/>
        </w:rPr>
        <w:t>letters,</w:t>
      </w:r>
      <w:r>
        <w:rPr>
          <w:color w:val="404040"/>
          <w:spacing w:val="-4"/>
          <w:sz w:val="24"/>
        </w:rPr>
        <w:t> </w:t>
      </w:r>
      <w:r>
        <w:rPr>
          <w:color w:val="404040"/>
          <w:sz w:val="24"/>
        </w:rPr>
        <w:t>stipulations,</w:t>
      </w:r>
      <w:r>
        <w:rPr>
          <w:color w:val="404040"/>
          <w:spacing w:val="-4"/>
          <w:sz w:val="24"/>
        </w:rPr>
        <w:t> </w:t>
      </w:r>
      <w:r>
        <w:rPr>
          <w:color w:val="404040"/>
          <w:sz w:val="24"/>
        </w:rPr>
        <w:t>affidavits,</w:t>
      </w:r>
      <w:r>
        <w:rPr>
          <w:color w:val="404040"/>
          <w:spacing w:val="-4"/>
          <w:sz w:val="24"/>
        </w:rPr>
        <w:t> </w:t>
      </w:r>
      <w:r>
        <w:rPr>
          <w:color w:val="404040"/>
          <w:sz w:val="24"/>
        </w:rPr>
        <w:t>legal</w:t>
      </w:r>
      <w:r>
        <w:rPr>
          <w:color w:val="404040"/>
          <w:spacing w:val="-4"/>
          <w:sz w:val="24"/>
        </w:rPr>
        <w:t> </w:t>
      </w:r>
      <w:r>
        <w:rPr>
          <w:color w:val="404040"/>
          <w:sz w:val="24"/>
        </w:rPr>
        <w:t>memoranda</w:t>
      </w:r>
      <w:r>
        <w:rPr>
          <w:color w:val="404040"/>
          <w:spacing w:val="-5"/>
          <w:sz w:val="24"/>
        </w:rPr>
        <w:t> </w:t>
      </w:r>
      <w:r>
        <w:rPr>
          <w:color w:val="404040"/>
          <w:sz w:val="24"/>
        </w:rPr>
        <w:t>and</w:t>
      </w:r>
      <w:r>
        <w:rPr>
          <w:color w:val="404040"/>
          <w:spacing w:val="-4"/>
          <w:sz w:val="24"/>
        </w:rPr>
        <w:t> </w:t>
      </w:r>
      <w:r>
        <w:rPr>
          <w:color w:val="404040"/>
          <w:sz w:val="24"/>
        </w:rPr>
        <w:t>findings</w:t>
      </w:r>
      <w:r>
        <w:rPr>
          <w:color w:val="404040"/>
          <w:spacing w:val="-4"/>
          <w:sz w:val="24"/>
        </w:rPr>
        <w:t> </w:t>
      </w:r>
      <w:r>
        <w:rPr>
          <w:color w:val="404040"/>
          <w:sz w:val="24"/>
        </w:rPr>
        <w:t>for</w:t>
      </w:r>
      <w:r>
        <w:rPr>
          <w:color w:val="404040"/>
          <w:spacing w:val="-5"/>
          <w:sz w:val="24"/>
        </w:rPr>
        <w:t> </w:t>
      </w:r>
      <w:r>
        <w:rPr>
          <w:color w:val="404040"/>
          <w:sz w:val="24"/>
        </w:rPr>
        <w:t>agency</w:t>
      </w:r>
      <w:r>
        <w:rPr>
          <w:color w:val="404040"/>
          <w:spacing w:val="-4"/>
          <w:sz w:val="24"/>
        </w:rPr>
        <w:t> </w:t>
      </w:r>
      <w:r>
        <w:rPr>
          <w:color w:val="404040"/>
          <w:sz w:val="24"/>
        </w:rPr>
        <w:t>investigations and pending legal actions.</w:t>
      </w:r>
    </w:p>
    <w:p>
      <w:pPr>
        <w:pStyle w:val="ListParagraph"/>
        <w:numPr>
          <w:ilvl w:val="0"/>
          <w:numId w:val="1"/>
        </w:numPr>
        <w:tabs>
          <w:tab w:pos="409" w:val="left" w:leader="none"/>
        </w:tabs>
        <w:spacing w:line="269" w:lineRule="exact" w:before="0" w:after="0"/>
        <w:ind w:left="409" w:right="0" w:hanging="269"/>
        <w:jc w:val="left"/>
        <w:rPr>
          <w:sz w:val="24"/>
        </w:rPr>
      </w:pPr>
      <w:r>
        <w:rPr>
          <w:color w:val="404040"/>
          <w:sz w:val="24"/>
        </w:rPr>
        <w:t>Conducted</w:t>
      </w:r>
      <w:r>
        <w:rPr>
          <w:color w:val="404040"/>
          <w:spacing w:val="-1"/>
          <w:sz w:val="24"/>
        </w:rPr>
        <w:t> </w:t>
      </w:r>
      <w:r>
        <w:rPr>
          <w:color w:val="404040"/>
          <w:sz w:val="24"/>
        </w:rPr>
        <w:t>fact-findings</w:t>
      </w:r>
      <w:r>
        <w:rPr>
          <w:color w:val="404040"/>
          <w:spacing w:val="-1"/>
          <w:sz w:val="24"/>
        </w:rPr>
        <w:t> </w:t>
      </w:r>
      <w:r>
        <w:rPr>
          <w:color w:val="404040"/>
          <w:sz w:val="24"/>
        </w:rPr>
        <w:t>investigations</w:t>
      </w:r>
      <w:r>
        <w:rPr>
          <w:color w:val="404040"/>
          <w:spacing w:val="-1"/>
          <w:sz w:val="24"/>
        </w:rPr>
        <w:t> </w:t>
      </w:r>
      <w:r>
        <w:rPr>
          <w:color w:val="404040"/>
          <w:sz w:val="24"/>
        </w:rPr>
        <w:t>to</w:t>
      </w:r>
      <w:r>
        <w:rPr>
          <w:color w:val="404040"/>
          <w:spacing w:val="-1"/>
          <w:sz w:val="24"/>
        </w:rPr>
        <w:t> </w:t>
      </w:r>
      <w:r>
        <w:rPr>
          <w:color w:val="404040"/>
          <w:sz w:val="24"/>
        </w:rPr>
        <w:t>respond</w:t>
      </w:r>
      <w:r>
        <w:rPr>
          <w:color w:val="404040"/>
          <w:spacing w:val="-1"/>
          <w:sz w:val="24"/>
        </w:rPr>
        <w:t> </w:t>
      </w:r>
      <w:r>
        <w:rPr>
          <w:color w:val="404040"/>
          <w:sz w:val="24"/>
        </w:rPr>
        <w:t>to</w:t>
      </w:r>
      <w:r>
        <w:rPr>
          <w:color w:val="404040"/>
          <w:spacing w:val="-2"/>
          <w:sz w:val="24"/>
        </w:rPr>
        <w:t> </w:t>
      </w:r>
      <w:r>
        <w:rPr>
          <w:color w:val="404040"/>
          <w:sz w:val="24"/>
        </w:rPr>
        <w:t>claims of</w:t>
      </w:r>
      <w:r>
        <w:rPr>
          <w:color w:val="404040"/>
          <w:spacing w:val="-1"/>
          <w:sz w:val="24"/>
        </w:rPr>
        <w:t> </w:t>
      </w:r>
      <w:r>
        <w:rPr>
          <w:color w:val="404040"/>
          <w:sz w:val="24"/>
        </w:rPr>
        <w:t>employee</w:t>
      </w:r>
      <w:r>
        <w:rPr>
          <w:color w:val="404040"/>
          <w:spacing w:val="-1"/>
          <w:sz w:val="24"/>
        </w:rPr>
        <w:t> </w:t>
      </w:r>
      <w:r>
        <w:rPr>
          <w:color w:val="404040"/>
          <w:sz w:val="24"/>
        </w:rPr>
        <w:t>misconduct, </w:t>
      </w:r>
      <w:r>
        <w:rPr>
          <w:color w:val="404040"/>
          <w:spacing w:val="-2"/>
          <w:sz w:val="24"/>
        </w:rPr>
        <w:t>claims</w:t>
      </w:r>
    </w:p>
    <w:p>
      <w:pPr>
        <w:pStyle w:val="BodyText"/>
        <w:spacing w:line="259" w:lineRule="exact"/>
      </w:pPr>
      <w:r>
        <w:rPr>
          <w:color w:val="404040"/>
        </w:rPr>
        <w:t>made</w:t>
      </w:r>
      <w:r>
        <w:rPr>
          <w:color w:val="404040"/>
          <w:spacing w:val="-2"/>
        </w:rPr>
        <w:t> </w:t>
      </w:r>
      <w:r>
        <w:rPr>
          <w:color w:val="404040"/>
        </w:rPr>
        <w:t>against the</w:t>
      </w:r>
      <w:r>
        <w:rPr>
          <w:color w:val="404040"/>
          <w:spacing w:val="-1"/>
        </w:rPr>
        <w:t> </w:t>
      </w:r>
      <w:r>
        <w:rPr>
          <w:color w:val="404040"/>
        </w:rPr>
        <w:t>Authority and</w:t>
      </w:r>
      <w:r>
        <w:rPr>
          <w:color w:val="404040"/>
          <w:spacing w:val="-1"/>
        </w:rPr>
        <w:t> </w:t>
      </w:r>
      <w:r>
        <w:rPr>
          <w:color w:val="404040"/>
        </w:rPr>
        <w:t>recommended response(s) as</w:t>
      </w:r>
      <w:r>
        <w:rPr>
          <w:color w:val="404040"/>
          <w:spacing w:val="-1"/>
        </w:rPr>
        <w:t> </w:t>
      </w:r>
      <w:r>
        <w:rPr>
          <w:color w:val="404040"/>
        </w:rPr>
        <w:t>well as</w:t>
      </w:r>
      <w:r>
        <w:rPr>
          <w:color w:val="404040"/>
          <w:spacing w:val="-1"/>
        </w:rPr>
        <w:t> </w:t>
      </w:r>
      <w:r>
        <w:rPr>
          <w:color w:val="404040"/>
        </w:rPr>
        <w:t>corrective action</w:t>
      </w:r>
      <w:r>
        <w:rPr>
          <w:color w:val="404040"/>
          <w:spacing w:val="-1"/>
        </w:rPr>
        <w:t> </w:t>
      </w:r>
      <w:r>
        <w:rPr>
          <w:color w:val="404040"/>
          <w:spacing w:val="-2"/>
        </w:rPr>
        <w:t>steps.</w:t>
      </w:r>
    </w:p>
    <w:p>
      <w:pPr>
        <w:pStyle w:val="ListParagraph"/>
        <w:numPr>
          <w:ilvl w:val="0"/>
          <w:numId w:val="1"/>
        </w:numPr>
        <w:tabs>
          <w:tab w:pos="408" w:val="left" w:leader="none"/>
          <w:tab w:pos="410" w:val="left" w:leader="none"/>
        </w:tabs>
        <w:spacing w:line="247" w:lineRule="auto" w:before="0" w:after="0"/>
        <w:ind w:left="410" w:right="196" w:hanging="271"/>
        <w:jc w:val="left"/>
        <w:rPr>
          <w:sz w:val="24"/>
        </w:rPr>
      </w:pPr>
      <w:r>
        <w:rPr>
          <w:color w:val="404040"/>
          <w:sz w:val="24"/>
        </w:rPr>
        <w:t>Managed,</w:t>
      </w:r>
      <w:r>
        <w:rPr>
          <w:color w:val="404040"/>
          <w:spacing w:val="-4"/>
          <w:sz w:val="24"/>
        </w:rPr>
        <w:t> </w:t>
      </w:r>
      <w:r>
        <w:rPr>
          <w:color w:val="404040"/>
          <w:sz w:val="24"/>
        </w:rPr>
        <w:t>tracked,</w:t>
      </w:r>
      <w:r>
        <w:rPr>
          <w:color w:val="404040"/>
          <w:spacing w:val="-4"/>
          <w:sz w:val="24"/>
        </w:rPr>
        <w:t> </w:t>
      </w:r>
      <w:r>
        <w:rPr>
          <w:color w:val="404040"/>
          <w:sz w:val="24"/>
        </w:rPr>
        <w:t>and</w:t>
      </w:r>
      <w:r>
        <w:rPr>
          <w:color w:val="404040"/>
          <w:spacing w:val="-4"/>
          <w:sz w:val="24"/>
        </w:rPr>
        <w:t> </w:t>
      </w:r>
      <w:r>
        <w:rPr>
          <w:color w:val="404040"/>
          <w:sz w:val="24"/>
        </w:rPr>
        <w:t>maintained</w:t>
      </w:r>
      <w:r>
        <w:rPr>
          <w:color w:val="404040"/>
          <w:spacing w:val="-4"/>
          <w:sz w:val="24"/>
        </w:rPr>
        <w:t> </w:t>
      </w:r>
      <w:r>
        <w:rPr>
          <w:color w:val="404040"/>
          <w:sz w:val="24"/>
        </w:rPr>
        <w:t>federal</w:t>
      </w:r>
      <w:r>
        <w:rPr>
          <w:color w:val="404040"/>
          <w:spacing w:val="-4"/>
          <w:sz w:val="24"/>
        </w:rPr>
        <w:t> </w:t>
      </w:r>
      <w:r>
        <w:rPr>
          <w:color w:val="404040"/>
          <w:sz w:val="24"/>
        </w:rPr>
        <w:t>consent</w:t>
      </w:r>
      <w:r>
        <w:rPr>
          <w:color w:val="404040"/>
          <w:spacing w:val="-4"/>
          <w:sz w:val="24"/>
        </w:rPr>
        <w:t> </w:t>
      </w:r>
      <w:r>
        <w:rPr>
          <w:color w:val="404040"/>
          <w:sz w:val="24"/>
        </w:rPr>
        <w:t>decree</w:t>
      </w:r>
      <w:r>
        <w:rPr>
          <w:color w:val="404040"/>
          <w:spacing w:val="-4"/>
          <w:sz w:val="24"/>
        </w:rPr>
        <w:t> </w:t>
      </w:r>
      <w:r>
        <w:rPr>
          <w:color w:val="404040"/>
          <w:sz w:val="24"/>
        </w:rPr>
        <w:t>compliance</w:t>
      </w:r>
      <w:r>
        <w:rPr>
          <w:color w:val="404040"/>
          <w:spacing w:val="-4"/>
          <w:sz w:val="24"/>
        </w:rPr>
        <w:t> </w:t>
      </w:r>
      <w:r>
        <w:rPr>
          <w:color w:val="404040"/>
          <w:sz w:val="24"/>
        </w:rPr>
        <w:t>projects</w:t>
      </w:r>
      <w:r>
        <w:rPr>
          <w:color w:val="404040"/>
          <w:spacing w:val="-7"/>
          <w:sz w:val="24"/>
        </w:rPr>
        <w:t> </w:t>
      </w:r>
      <w:r>
        <w:rPr>
          <w:color w:val="404040"/>
          <w:sz w:val="24"/>
        </w:rPr>
        <w:t>and</w:t>
      </w:r>
      <w:r>
        <w:rPr>
          <w:color w:val="404040"/>
          <w:spacing w:val="-4"/>
          <w:sz w:val="24"/>
        </w:rPr>
        <w:t> </w:t>
      </w:r>
      <w:r>
        <w:rPr>
          <w:color w:val="404040"/>
          <w:sz w:val="24"/>
        </w:rPr>
        <w:t>environmental permits as well as program fees collected.</w:t>
      </w:r>
    </w:p>
    <w:p>
      <w:pPr>
        <w:pStyle w:val="ListParagraph"/>
        <w:numPr>
          <w:ilvl w:val="0"/>
          <w:numId w:val="1"/>
        </w:numPr>
        <w:tabs>
          <w:tab w:pos="409" w:val="left" w:leader="none"/>
        </w:tabs>
        <w:spacing w:line="270" w:lineRule="exact" w:before="0" w:after="0"/>
        <w:ind w:left="409" w:right="0" w:hanging="269"/>
        <w:jc w:val="left"/>
        <w:rPr>
          <w:sz w:val="24"/>
        </w:rPr>
      </w:pPr>
      <w:r>
        <w:rPr>
          <w:color w:val="404040"/>
          <w:sz w:val="24"/>
        </w:rPr>
        <w:t>Negotiated,</w:t>
      </w:r>
      <w:r>
        <w:rPr>
          <w:color w:val="404040"/>
          <w:spacing w:val="-3"/>
          <w:sz w:val="24"/>
        </w:rPr>
        <w:t> </w:t>
      </w:r>
      <w:r>
        <w:rPr>
          <w:color w:val="404040"/>
          <w:sz w:val="24"/>
        </w:rPr>
        <w:t>drafted and finalized contracts and</w:t>
      </w:r>
      <w:r>
        <w:rPr>
          <w:color w:val="404040"/>
          <w:spacing w:val="-1"/>
          <w:sz w:val="24"/>
        </w:rPr>
        <w:t> </w:t>
      </w:r>
      <w:r>
        <w:rPr>
          <w:color w:val="404040"/>
          <w:sz w:val="24"/>
        </w:rPr>
        <w:t>agreements for</w:t>
      </w:r>
      <w:r>
        <w:rPr>
          <w:color w:val="404040"/>
          <w:spacing w:val="-1"/>
          <w:sz w:val="24"/>
        </w:rPr>
        <w:t> </w:t>
      </w:r>
      <w:r>
        <w:rPr>
          <w:color w:val="404040"/>
          <w:sz w:val="24"/>
        </w:rPr>
        <w:t>solid waste, </w:t>
      </w:r>
      <w:r>
        <w:rPr>
          <w:color w:val="404040"/>
          <w:spacing w:val="-2"/>
          <w:sz w:val="24"/>
        </w:rPr>
        <w:t>wastewater,</w:t>
      </w:r>
    </w:p>
    <w:p>
      <w:pPr>
        <w:pStyle w:val="BodyText"/>
        <w:spacing w:line="257" w:lineRule="exact"/>
        <w:ind w:left="410"/>
      </w:pPr>
      <w:r>
        <w:rPr>
          <w:color w:val="404040"/>
        </w:rPr>
        <w:t>construction,</w:t>
      </w:r>
      <w:r>
        <w:rPr>
          <w:color w:val="404040"/>
          <w:spacing w:val="-1"/>
        </w:rPr>
        <w:t> </w:t>
      </w:r>
      <w:r>
        <w:rPr>
          <w:color w:val="404040"/>
        </w:rPr>
        <w:t>consulting</w:t>
      </w:r>
      <w:r>
        <w:rPr>
          <w:color w:val="404040"/>
          <w:spacing w:val="-1"/>
        </w:rPr>
        <w:t> </w:t>
      </w:r>
      <w:r>
        <w:rPr>
          <w:color w:val="404040"/>
        </w:rPr>
        <w:t>services</w:t>
      </w:r>
      <w:r>
        <w:rPr>
          <w:color w:val="404040"/>
          <w:spacing w:val="-1"/>
        </w:rPr>
        <w:t> </w:t>
      </w:r>
      <w:r>
        <w:rPr>
          <w:color w:val="404040"/>
        </w:rPr>
        <w:t>and</w:t>
      </w:r>
      <w:r>
        <w:rPr>
          <w:color w:val="404040"/>
          <w:spacing w:val="-1"/>
        </w:rPr>
        <w:t> </w:t>
      </w:r>
      <w:r>
        <w:rPr>
          <w:color w:val="404040"/>
        </w:rPr>
        <w:t>labor</w:t>
      </w:r>
      <w:r>
        <w:rPr>
          <w:color w:val="404040"/>
          <w:spacing w:val="-1"/>
        </w:rPr>
        <w:t> </w:t>
      </w:r>
      <w:r>
        <w:rPr>
          <w:color w:val="404040"/>
          <w:spacing w:val="-2"/>
        </w:rPr>
        <w:t>relations.</w:t>
      </w:r>
    </w:p>
    <w:p>
      <w:pPr>
        <w:pStyle w:val="ListParagraph"/>
        <w:numPr>
          <w:ilvl w:val="0"/>
          <w:numId w:val="1"/>
        </w:numPr>
        <w:tabs>
          <w:tab w:pos="409" w:val="left" w:leader="none"/>
        </w:tabs>
        <w:spacing w:line="278" w:lineRule="exact" w:before="0" w:after="0"/>
        <w:ind w:left="409" w:right="0" w:hanging="269"/>
        <w:jc w:val="left"/>
        <w:rPr>
          <w:sz w:val="24"/>
        </w:rPr>
      </w:pPr>
      <w:r>
        <w:rPr>
          <w:color w:val="404040"/>
          <w:sz w:val="24"/>
        </w:rPr>
        <w:t>Supervised</w:t>
      </w:r>
      <w:r>
        <w:rPr>
          <w:color w:val="404040"/>
          <w:spacing w:val="-1"/>
          <w:sz w:val="24"/>
        </w:rPr>
        <w:t> </w:t>
      </w:r>
      <w:r>
        <w:rPr>
          <w:color w:val="404040"/>
          <w:sz w:val="24"/>
        </w:rPr>
        <w:t>division</w:t>
      </w:r>
      <w:r>
        <w:rPr>
          <w:color w:val="404040"/>
          <w:spacing w:val="-2"/>
          <w:sz w:val="24"/>
        </w:rPr>
        <w:t> </w:t>
      </w:r>
      <w:r>
        <w:rPr>
          <w:color w:val="404040"/>
          <w:sz w:val="24"/>
        </w:rPr>
        <w:t>of</w:t>
      </w:r>
      <w:r>
        <w:rPr>
          <w:color w:val="404040"/>
          <w:spacing w:val="-1"/>
          <w:sz w:val="24"/>
        </w:rPr>
        <w:t> </w:t>
      </w:r>
      <w:r>
        <w:rPr>
          <w:color w:val="404040"/>
          <w:sz w:val="24"/>
        </w:rPr>
        <w:t>compliance</w:t>
      </w:r>
      <w:r>
        <w:rPr>
          <w:color w:val="404040"/>
          <w:spacing w:val="-1"/>
          <w:sz w:val="24"/>
        </w:rPr>
        <w:t> </w:t>
      </w:r>
      <w:r>
        <w:rPr>
          <w:color w:val="404040"/>
          <w:sz w:val="24"/>
        </w:rPr>
        <w:t>management</w:t>
      </w:r>
      <w:r>
        <w:rPr>
          <w:color w:val="404040"/>
          <w:spacing w:val="-1"/>
          <w:sz w:val="24"/>
        </w:rPr>
        <w:t> </w:t>
      </w:r>
      <w:r>
        <w:rPr>
          <w:color w:val="404040"/>
          <w:sz w:val="24"/>
        </w:rPr>
        <w:t>and</w:t>
      </w:r>
      <w:r>
        <w:rPr>
          <w:color w:val="404040"/>
          <w:spacing w:val="-1"/>
          <w:sz w:val="24"/>
        </w:rPr>
        <w:t> </w:t>
      </w:r>
      <w:r>
        <w:rPr>
          <w:color w:val="404040"/>
          <w:sz w:val="24"/>
        </w:rPr>
        <w:t>environmental</w:t>
      </w:r>
      <w:r>
        <w:rPr>
          <w:color w:val="404040"/>
          <w:spacing w:val="-1"/>
          <w:sz w:val="24"/>
        </w:rPr>
        <w:t> </w:t>
      </w:r>
      <w:r>
        <w:rPr>
          <w:color w:val="404040"/>
          <w:sz w:val="24"/>
        </w:rPr>
        <w:t>enforcement</w:t>
      </w:r>
      <w:r>
        <w:rPr>
          <w:color w:val="404040"/>
          <w:spacing w:val="-4"/>
          <w:sz w:val="24"/>
        </w:rPr>
        <w:t> </w:t>
      </w:r>
      <w:r>
        <w:rPr>
          <w:color w:val="404040"/>
          <w:spacing w:val="-2"/>
          <w:sz w:val="24"/>
        </w:rPr>
        <w:t>team.</w:t>
      </w:r>
    </w:p>
    <w:p>
      <w:pPr>
        <w:pStyle w:val="ListParagraph"/>
        <w:numPr>
          <w:ilvl w:val="0"/>
          <w:numId w:val="1"/>
        </w:numPr>
        <w:tabs>
          <w:tab w:pos="409" w:val="left" w:leader="none"/>
        </w:tabs>
        <w:spacing w:line="249" w:lineRule="auto" w:before="0" w:after="0"/>
        <w:ind w:left="409" w:right="1134" w:hanging="270"/>
        <w:jc w:val="left"/>
        <w:rPr>
          <w:sz w:val="24"/>
        </w:rPr>
      </w:pPr>
      <w:r>
        <w:rPr>
          <w:color w:val="404040"/>
          <w:sz w:val="24"/>
        </w:rPr>
        <w:t>Served</w:t>
      </w:r>
      <w:r>
        <w:rPr>
          <w:color w:val="404040"/>
          <w:spacing w:val="-3"/>
          <w:sz w:val="24"/>
        </w:rPr>
        <w:t> </w:t>
      </w:r>
      <w:r>
        <w:rPr>
          <w:color w:val="404040"/>
          <w:sz w:val="24"/>
        </w:rPr>
        <w:t>as</w:t>
      </w:r>
      <w:r>
        <w:rPr>
          <w:color w:val="404040"/>
          <w:spacing w:val="-3"/>
          <w:sz w:val="24"/>
        </w:rPr>
        <w:t> </w:t>
      </w:r>
      <w:r>
        <w:rPr>
          <w:color w:val="404040"/>
          <w:sz w:val="24"/>
        </w:rPr>
        <w:t>hearing</w:t>
      </w:r>
      <w:r>
        <w:rPr>
          <w:color w:val="404040"/>
          <w:spacing w:val="-3"/>
          <w:sz w:val="24"/>
        </w:rPr>
        <w:t> </w:t>
      </w:r>
      <w:r>
        <w:rPr>
          <w:color w:val="404040"/>
          <w:sz w:val="24"/>
        </w:rPr>
        <w:t>officer</w:t>
      </w:r>
      <w:r>
        <w:rPr>
          <w:color w:val="404040"/>
          <w:spacing w:val="-4"/>
          <w:sz w:val="24"/>
        </w:rPr>
        <w:t> </w:t>
      </w:r>
      <w:r>
        <w:rPr>
          <w:color w:val="404040"/>
          <w:sz w:val="24"/>
        </w:rPr>
        <w:t>for</w:t>
      </w:r>
      <w:r>
        <w:rPr>
          <w:color w:val="404040"/>
          <w:spacing w:val="-4"/>
          <w:sz w:val="24"/>
        </w:rPr>
        <w:t> </w:t>
      </w:r>
      <w:r>
        <w:rPr>
          <w:color w:val="404040"/>
          <w:sz w:val="24"/>
        </w:rPr>
        <w:t>administrative/labor</w:t>
      </w:r>
      <w:r>
        <w:rPr>
          <w:color w:val="404040"/>
          <w:spacing w:val="-4"/>
          <w:sz w:val="24"/>
        </w:rPr>
        <w:t> </w:t>
      </w:r>
      <w:r>
        <w:rPr>
          <w:color w:val="404040"/>
          <w:sz w:val="24"/>
        </w:rPr>
        <w:t>matters;</w:t>
      </w:r>
      <w:r>
        <w:rPr>
          <w:color w:val="404040"/>
          <w:spacing w:val="-5"/>
          <w:sz w:val="24"/>
        </w:rPr>
        <w:t> </w:t>
      </w:r>
      <w:r>
        <w:rPr>
          <w:color w:val="404040"/>
          <w:sz w:val="24"/>
        </w:rPr>
        <w:t>evaluated</w:t>
      </w:r>
      <w:r>
        <w:rPr>
          <w:color w:val="404040"/>
          <w:spacing w:val="-3"/>
          <w:sz w:val="24"/>
        </w:rPr>
        <w:t> </w:t>
      </w:r>
      <w:r>
        <w:rPr>
          <w:color w:val="404040"/>
          <w:sz w:val="24"/>
        </w:rPr>
        <w:t>new</w:t>
      </w:r>
      <w:r>
        <w:rPr>
          <w:color w:val="404040"/>
          <w:spacing w:val="-3"/>
          <w:sz w:val="24"/>
        </w:rPr>
        <w:t> </w:t>
      </w:r>
      <w:r>
        <w:rPr>
          <w:color w:val="404040"/>
          <w:sz w:val="24"/>
        </w:rPr>
        <w:t>laws,</w:t>
      </w:r>
      <w:r>
        <w:rPr>
          <w:color w:val="404040"/>
          <w:spacing w:val="-3"/>
          <w:sz w:val="24"/>
        </w:rPr>
        <w:t> </w:t>
      </w:r>
      <w:r>
        <w:rPr>
          <w:color w:val="404040"/>
          <w:sz w:val="24"/>
        </w:rPr>
        <w:t>policies, regulations and requirements, and established response strategies.</w:t>
      </w:r>
    </w:p>
    <w:p>
      <w:pPr>
        <w:pStyle w:val="ListParagraph"/>
        <w:numPr>
          <w:ilvl w:val="0"/>
          <w:numId w:val="1"/>
        </w:numPr>
        <w:tabs>
          <w:tab w:pos="408" w:val="left" w:leader="none"/>
        </w:tabs>
        <w:spacing w:line="269" w:lineRule="exact" w:before="0" w:after="0"/>
        <w:ind w:left="408" w:right="0" w:hanging="269"/>
        <w:jc w:val="left"/>
        <w:rPr>
          <w:sz w:val="24"/>
        </w:rPr>
      </w:pPr>
      <w:r>
        <w:rPr>
          <w:color w:val="404040"/>
          <w:sz w:val="24"/>
        </w:rPr>
        <w:t>Revised</w:t>
      </w:r>
      <w:r>
        <w:rPr>
          <w:color w:val="404040"/>
          <w:spacing w:val="-1"/>
          <w:sz w:val="24"/>
        </w:rPr>
        <w:t> </w:t>
      </w:r>
      <w:r>
        <w:rPr>
          <w:color w:val="404040"/>
          <w:sz w:val="24"/>
        </w:rPr>
        <w:t>solid waste</w:t>
      </w:r>
      <w:r>
        <w:rPr>
          <w:color w:val="404040"/>
          <w:spacing w:val="-1"/>
          <w:sz w:val="24"/>
        </w:rPr>
        <w:t> </w:t>
      </w:r>
      <w:r>
        <w:rPr>
          <w:color w:val="404040"/>
          <w:sz w:val="24"/>
        </w:rPr>
        <w:t>regulations for</w:t>
      </w:r>
      <w:r>
        <w:rPr>
          <w:color w:val="404040"/>
          <w:spacing w:val="-1"/>
          <w:sz w:val="24"/>
        </w:rPr>
        <w:t> </w:t>
      </w:r>
      <w:r>
        <w:rPr>
          <w:color w:val="404040"/>
          <w:spacing w:val="-2"/>
          <w:sz w:val="24"/>
        </w:rPr>
        <w:t>territory.</w:t>
      </w:r>
    </w:p>
    <w:p>
      <w:pPr>
        <w:spacing w:after="0" w:line="269" w:lineRule="exact"/>
        <w:jc w:val="left"/>
        <w:rPr>
          <w:sz w:val="24"/>
        </w:rPr>
        <w:sectPr>
          <w:footerReference w:type="default" r:id="rId5"/>
          <w:pgSz w:w="12240" w:h="15840"/>
          <w:pgMar w:header="0" w:footer="1251" w:top="1340" w:bottom="1440" w:left="1300" w:right="1300"/>
          <w:pgNumType w:start="2"/>
        </w:sectPr>
      </w:pPr>
    </w:p>
    <w:p>
      <w:pPr>
        <w:pStyle w:val="Heading2"/>
        <w:spacing w:line="242" w:lineRule="auto" w:before="78"/>
        <w:rPr>
          <w:b w:val="0"/>
        </w:rPr>
      </w:pPr>
      <w:r>
        <w:rPr/>
        <w:t>Department of Planning and Natural Resources – Division of Environmental Protection</w:t>
      </w:r>
      <w:r>
        <w:rPr>
          <w:b w:val="0"/>
        </w:rPr>
        <w:t>, St. Croix, VI</w:t>
      </w:r>
    </w:p>
    <w:p>
      <w:pPr>
        <w:pStyle w:val="BodyText"/>
        <w:ind w:left="140" w:right="4844"/>
      </w:pPr>
      <w:r>
        <w:rPr>
          <w:i/>
        </w:rPr>
        <w:t>Legal Counsel, </w:t>
      </w:r>
      <w:r>
        <w:rPr/>
        <w:t>October 12, 2009 – April 19, 2013 (Full</w:t>
      </w:r>
      <w:r>
        <w:rPr>
          <w:spacing w:val="-5"/>
        </w:rPr>
        <w:t> </w:t>
      </w:r>
      <w:r>
        <w:rPr/>
        <w:t>Time,</w:t>
      </w:r>
      <w:r>
        <w:rPr>
          <w:spacing w:val="-5"/>
        </w:rPr>
        <w:t> </w:t>
      </w:r>
      <w:r>
        <w:rPr/>
        <w:t>Monday</w:t>
      </w:r>
      <w:r>
        <w:rPr>
          <w:spacing w:val="-5"/>
        </w:rPr>
        <w:t> </w:t>
      </w:r>
      <w:r>
        <w:rPr/>
        <w:t>to</w:t>
      </w:r>
      <w:r>
        <w:rPr>
          <w:spacing w:val="-6"/>
        </w:rPr>
        <w:t> </w:t>
      </w:r>
      <w:r>
        <w:rPr/>
        <w:t>Friday,</w:t>
      </w:r>
      <w:r>
        <w:rPr>
          <w:spacing w:val="-5"/>
        </w:rPr>
        <w:t> </w:t>
      </w:r>
      <w:r>
        <w:rPr/>
        <w:t>40</w:t>
      </w:r>
      <w:r>
        <w:rPr>
          <w:spacing w:val="-5"/>
        </w:rPr>
        <w:t> </w:t>
      </w:r>
      <w:r>
        <w:rPr/>
        <w:t>hours</w:t>
      </w:r>
      <w:r>
        <w:rPr>
          <w:spacing w:val="-5"/>
        </w:rPr>
        <w:t> </w:t>
      </w:r>
      <w:r>
        <w:rPr/>
        <w:t>per</w:t>
      </w:r>
      <w:r>
        <w:rPr>
          <w:spacing w:val="-6"/>
        </w:rPr>
        <w:t> </w:t>
      </w:r>
      <w:r>
        <w:rPr/>
        <w:t>week)</w:t>
      </w:r>
    </w:p>
    <w:p>
      <w:pPr>
        <w:pStyle w:val="BodyText"/>
        <w:ind w:left="111"/>
        <w:rPr>
          <w:sz w:val="20"/>
        </w:rPr>
      </w:pPr>
      <w:r>
        <w:rPr>
          <w:sz w:val="20"/>
        </w:rPr>
        <mc:AlternateContent>
          <mc:Choice Requires="wps">
            <w:drawing>
              <wp:inline distT="0" distB="0" distL="0" distR="0">
                <wp:extent cx="5980430" cy="234950"/>
                <wp:effectExtent l="0" t="0" r="0" b="3175"/>
                <wp:docPr id="24" name="Group 24"/>
                <wp:cNvGraphicFramePr>
                  <a:graphicFrameLocks/>
                </wp:cNvGraphicFramePr>
                <a:graphic>
                  <a:graphicData uri="http://schemas.microsoft.com/office/word/2010/wordprocessingGroup">
                    <wpg:wgp>
                      <wpg:cNvPr id="24" name="Group 24"/>
                      <wpg:cNvGrpSpPr/>
                      <wpg:grpSpPr>
                        <a:xfrm>
                          <a:off x="0" y="0"/>
                          <a:ext cx="5980430" cy="234950"/>
                          <a:chExt cx="5980430" cy="234950"/>
                        </a:xfrm>
                      </wpg:grpSpPr>
                      <wps:wsp>
                        <wps:cNvPr id="25" name="Graphic 25"/>
                        <wps:cNvSpPr/>
                        <wps:spPr>
                          <a:xfrm>
                            <a:off x="0" y="18288"/>
                            <a:ext cx="5980430" cy="198120"/>
                          </a:xfrm>
                          <a:custGeom>
                            <a:avLst/>
                            <a:gdLst/>
                            <a:ahLst/>
                            <a:cxnLst/>
                            <a:rect l="l" t="t" r="r" b="b"/>
                            <a:pathLst>
                              <a:path w="5980430" h="198120">
                                <a:moveTo>
                                  <a:pt x="5980176" y="0"/>
                                </a:moveTo>
                                <a:lnTo>
                                  <a:pt x="0" y="0"/>
                                </a:lnTo>
                                <a:lnTo>
                                  <a:pt x="0" y="198120"/>
                                </a:lnTo>
                                <a:lnTo>
                                  <a:pt x="5980176" y="198120"/>
                                </a:lnTo>
                                <a:lnTo>
                                  <a:pt x="5980176" y="0"/>
                                </a:lnTo>
                                <a:close/>
                              </a:path>
                            </a:pathLst>
                          </a:custGeom>
                          <a:solidFill>
                            <a:srgbClr val="BFBFBF"/>
                          </a:solidFill>
                        </wps:spPr>
                        <wps:bodyPr wrap="square" lIns="0" tIns="0" rIns="0" bIns="0" rtlCol="0">
                          <a:prstTxWarp prst="textNoShape">
                            <a:avLst/>
                          </a:prstTxWarp>
                          <a:noAutofit/>
                        </wps:bodyPr>
                      </wps:wsp>
                      <wps:wsp>
                        <wps:cNvPr id="26" name="Graphic 26"/>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0" y="18288"/>
                            <a:ext cx="5980430" cy="198120"/>
                          </a:xfrm>
                          <a:prstGeom prst="rect">
                            <a:avLst/>
                          </a:prstGeom>
                        </wps:spPr>
                        <wps:txbx>
                          <w:txbxContent>
                            <w:p>
                              <w:pPr>
                                <w:spacing w:before="23"/>
                                <w:ind w:left="28" w:right="0" w:firstLine="0"/>
                                <w:jc w:val="left"/>
                                <w:rPr>
                                  <w:sz w:val="24"/>
                                </w:rPr>
                              </w:pPr>
                              <w:r>
                                <w:rPr>
                                  <w:sz w:val="24"/>
                                </w:rPr>
                                <w:t>Promulgated</w:t>
                              </w:r>
                              <w:r>
                                <w:rPr>
                                  <w:spacing w:val="-3"/>
                                  <w:sz w:val="24"/>
                                </w:rPr>
                                <w:t> </w:t>
                              </w:r>
                              <w:r>
                                <w:rPr>
                                  <w:sz w:val="24"/>
                                </w:rPr>
                                <w:t>underground storage tank rules</w:t>
                              </w:r>
                              <w:r>
                                <w:rPr>
                                  <w:spacing w:val="-1"/>
                                  <w:sz w:val="24"/>
                                </w:rPr>
                                <w:t> </w:t>
                              </w:r>
                              <w:r>
                                <w:rPr>
                                  <w:sz w:val="24"/>
                                </w:rPr>
                                <w:t>and regulations for</w:t>
                              </w:r>
                              <w:r>
                                <w:rPr>
                                  <w:spacing w:val="-1"/>
                                  <w:sz w:val="24"/>
                                </w:rPr>
                                <w:t> </w:t>
                              </w:r>
                              <w:r>
                                <w:rPr>
                                  <w:sz w:val="24"/>
                                </w:rPr>
                                <w:t>the </w:t>
                              </w:r>
                              <w:r>
                                <w:rPr>
                                  <w:spacing w:val="-2"/>
                                  <w:sz w:val="24"/>
                                </w:rPr>
                                <w:t>territory.</w:t>
                              </w:r>
                            </w:p>
                          </w:txbxContent>
                        </wps:txbx>
                        <wps:bodyPr wrap="square" lIns="0" tIns="0" rIns="0" bIns="0" rtlCol="0">
                          <a:noAutofit/>
                        </wps:bodyPr>
                      </wps:wsp>
                    </wpg:wgp>
                  </a:graphicData>
                </a:graphic>
              </wp:inline>
            </w:drawing>
          </mc:Choice>
          <mc:Fallback>
            <w:pict>
              <v:group style="width:470.9pt;height:18.5pt;mso-position-horizontal-relative:char;mso-position-vertical-relative:line" id="docshapegroup23" coordorigin="0,0" coordsize="9418,370">
                <v:rect style="position:absolute;left:0;top:28;width:9418;height:312" id="docshape24" filled="true" fillcolor="#bfbfbf" stroked="false">
                  <v:fill type="solid"/>
                </v:rect>
                <v:shape style="position:absolute;left:0;top:0;width:9418;height:370" id="docshape25" coordorigin="0,0" coordsize="9418,370" path="m9418,341l0,341,0,370,9418,370,9418,341xm9418,0l0,0,0,29,9418,29,9418,0xe" filled="true" fillcolor="#000000" stroked="false">
                  <v:path arrowok="t"/>
                  <v:fill type="solid"/>
                </v:shape>
                <v:shape style="position:absolute;left:0;top:28;width:9418;height:312" type="#_x0000_t202" id="docshape26" filled="false" stroked="false">
                  <v:textbox inset="0,0,0,0">
                    <w:txbxContent>
                      <w:p>
                        <w:pPr>
                          <w:spacing w:before="23"/>
                          <w:ind w:left="28" w:right="0" w:firstLine="0"/>
                          <w:jc w:val="left"/>
                          <w:rPr>
                            <w:sz w:val="24"/>
                          </w:rPr>
                        </w:pPr>
                        <w:r>
                          <w:rPr>
                            <w:sz w:val="24"/>
                          </w:rPr>
                          <w:t>Promulgated</w:t>
                        </w:r>
                        <w:r>
                          <w:rPr>
                            <w:spacing w:val="-3"/>
                            <w:sz w:val="24"/>
                          </w:rPr>
                          <w:t> </w:t>
                        </w:r>
                        <w:r>
                          <w:rPr>
                            <w:sz w:val="24"/>
                          </w:rPr>
                          <w:t>underground storage tank rules</w:t>
                        </w:r>
                        <w:r>
                          <w:rPr>
                            <w:spacing w:val="-1"/>
                            <w:sz w:val="24"/>
                          </w:rPr>
                          <w:t> </w:t>
                        </w:r>
                        <w:r>
                          <w:rPr>
                            <w:sz w:val="24"/>
                          </w:rPr>
                          <w:t>and regulations for</w:t>
                        </w:r>
                        <w:r>
                          <w:rPr>
                            <w:spacing w:val="-1"/>
                            <w:sz w:val="24"/>
                          </w:rPr>
                          <w:t> </w:t>
                        </w:r>
                        <w:r>
                          <w:rPr>
                            <w:sz w:val="24"/>
                          </w:rPr>
                          <w:t>the </w:t>
                        </w:r>
                        <w:r>
                          <w:rPr>
                            <w:spacing w:val="-2"/>
                            <w:sz w:val="24"/>
                          </w:rPr>
                          <w:t>territory.</w:t>
                        </w:r>
                      </w:p>
                    </w:txbxContent>
                  </v:textbox>
                  <w10:wrap type="none"/>
                </v:shape>
              </v:group>
            </w:pict>
          </mc:Fallback>
        </mc:AlternateContent>
      </w:r>
      <w:r>
        <w:rPr>
          <w:sz w:val="20"/>
        </w:rPr>
      </w:r>
    </w:p>
    <w:p>
      <w:pPr>
        <w:pStyle w:val="ListParagraph"/>
        <w:numPr>
          <w:ilvl w:val="0"/>
          <w:numId w:val="1"/>
        </w:numPr>
        <w:tabs>
          <w:tab w:pos="410" w:val="left" w:leader="none"/>
        </w:tabs>
        <w:spacing w:line="249" w:lineRule="auto" w:before="0" w:after="0"/>
        <w:ind w:left="410" w:right="165" w:hanging="270"/>
        <w:jc w:val="left"/>
        <w:rPr>
          <w:sz w:val="24"/>
        </w:rPr>
      </w:pPr>
      <w:r>
        <w:rPr>
          <w:color w:val="404040"/>
          <w:sz w:val="24"/>
        </w:rPr>
        <w:t>Advised</w:t>
      </w:r>
      <w:r>
        <w:rPr>
          <w:color w:val="404040"/>
          <w:spacing w:val="-3"/>
          <w:sz w:val="24"/>
        </w:rPr>
        <w:t> </w:t>
      </w:r>
      <w:r>
        <w:rPr>
          <w:color w:val="404040"/>
          <w:sz w:val="24"/>
        </w:rPr>
        <w:t>Commissioner</w:t>
      </w:r>
      <w:r>
        <w:rPr>
          <w:color w:val="404040"/>
          <w:spacing w:val="-4"/>
          <w:sz w:val="24"/>
        </w:rPr>
        <w:t> </w:t>
      </w:r>
      <w:r>
        <w:rPr>
          <w:color w:val="404040"/>
          <w:sz w:val="24"/>
        </w:rPr>
        <w:t>and</w:t>
      </w:r>
      <w:r>
        <w:rPr>
          <w:color w:val="404040"/>
          <w:spacing w:val="-3"/>
          <w:sz w:val="24"/>
        </w:rPr>
        <w:t> </w:t>
      </w:r>
      <w:r>
        <w:rPr>
          <w:color w:val="404040"/>
          <w:sz w:val="24"/>
        </w:rPr>
        <w:t>senior</w:t>
      </w:r>
      <w:r>
        <w:rPr>
          <w:color w:val="404040"/>
          <w:spacing w:val="-4"/>
          <w:sz w:val="24"/>
        </w:rPr>
        <w:t> </w:t>
      </w:r>
      <w:r>
        <w:rPr>
          <w:color w:val="404040"/>
          <w:sz w:val="24"/>
        </w:rPr>
        <w:t>staff</w:t>
      </w:r>
      <w:r>
        <w:rPr>
          <w:color w:val="404040"/>
          <w:spacing w:val="-3"/>
          <w:sz w:val="24"/>
        </w:rPr>
        <w:t> </w:t>
      </w:r>
      <w:r>
        <w:rPr>
          <w:color w:val="404040"/>
          <w:sz w:val="24"/>
        </w:rPr>
        <w:t>on</w:t>
      </w:r>
      <w:r>
        <w:rPr>
          <w:color w:val="404040"/>
          <w:spacing w:val="-4"/>
          <w:sz w:val="24"/>
        </w:rPr>
        <w:t> </w:t>
      </w:r>
      <w:r>
        <w:rPr>
          <w:color w:val="404040"/>
          <w:sz w:val="24"/>
        </w:rPr>
        <w:t>interpretation</w:t>
      </w:r>
      <w:r>
        <w:rPr>
          <w:color w:val="404040"/>
          <w:spacing w:val="-4"/>
          <w:sz w:val="24"/>
        </w:rPr>
        <w:t> </w:t>
      </w:r>
      <w:r>
        <w:rPr>
          <w:color w:val="404040"/>
          <w:sz w:val="24"/>
        </w:rPr>
        <w:t>of</w:t>
      </w:r>
      <w:r>
        <w:rPr>
          <w:color w:val="404040"/>
          <w:spacing w:val="-3"/>
          <w:sz w:val="24"/>
        </w:rPr>
        <w:t> </w:t>
      </w:r>
      <w:r>
        <w:rPr>
          <w:color w:val="404040"/>
          <w:sz w:val="24"/>
        </w:rPr>
        <w:t>statutes</w:t>
      </w:r>
      <w:r>
        <w:rPr>
          <w:color w:val="404040"/>
          <w:spacing w:val="-3"/>
          <w:sz w:val="24"/>
        </w:rPr>
        <w:t> </w:t>
      </w:r>
      <w:r>
        <w:rPr>
          <w:color w:val="404040"/>
          <w:sz w:val="24"/>
        </w:rPr>
        <w:t>and</w:t>
      </w:r>
      <w:r>
        <w:rPr>
          <w:color w:val="404040"/>
          <w:spacing w:val="-3"/>
          <w:sz w:val="24"/>
        </w:rPr>
        <w:t> </w:t>
      </w:r>
      <w:r>
        <w:rPr>
          <w:color w:val="404040"/>
          <w:sz w:val="24"/>
        </w:rPr>
        <w:t>regulations,</w:t>
      </w:r>
      <w:r>
        <w:rPr>
          <w:color w:val="404040"/>
          <w:spacing w:val="-3"/>
          <w:sz w:val="24"/>
        </w:rPr>
        <w:t> </w:t>
      </w:r>
      <w:r>
        <w:rPr>
          <w:color w:val="404040"/>
          <w:sz w:val="24"/>
        </w:rPr>
        <w:t>policies,</w:t>
      </w:r>
      <w:r>
        <w:rPr>
          <w:color w:val="404040"/>
          <w:spacing w:val="-3"/>
          <w:sz w:val="24"/>
        </w:rPr>
        <w:t> </w:t>
      </w:r>
      <w:r>
        <w:rPr>
          <w:color w:val="404040"/>
          <w:sz w:val="24"/>
        </w:rPr>
        <w:t>and </w:t>
      </w:r>
      <w:r>
        <w:rPr>
          <w:color w:val="404040"/>
          <w:spacing w:val="-2"/>
          <w:sz w:val="24"/>
        </w:rPr>
        <w:t>contracts.</w:t>
      </w:r>
    </w:p>
    <w:p>
      <w:pPr>
        <w:pStyle w:val="ListParagraph"/>
        <w:numPr>
          <w:ilvl w:val="0"/>
          <w:numId w:val="1"/>
        </w:numPr>
        <w:tabs>
          <w:tab w:pos="409" w:val="left" w:leader="none"/>
        </w:tabs>
        <w:spacing w:line="269" w:lineRule="exact" w:before="0" w:after="0"/>
        <w:ind w:left="409" w:right="0" w:hanging="269"/>
        <w:jc w:val="left"/>
        <w:rPr>
          <w:sz w:val="24"/>
        </w:rPr>
      </w:pPr>
      <w:r>
        <w:rPr>
          <w:color w:val="212121"/>
          <w:sz w:val="24"/>
        </w:rPr>
        <w:t>Handled</w:t>
      </w:r>
      <w:r>
        <w:rPr>
          <w:color w:val="212121"/>
          <w:spacing w:val="-1"/>
          <w:sz w:val="24"/>
        </w:rPr>
        <w:t> </w:t>
      </w:r>
      <w:r>
        <w:rPr>
          <w:color w:val="212121"/>
          <w:sz w:val="24"/>
        </w:rPr>
        <w:t>all aspects</w:t>
      </w:r>
      <w:r>
        <w:rPr>
          <w:color w:val="212121"/>
          <w:spacing w:val="-1"/>
          <w:sz w:val="24"/>
        </w:rPr>
        <w:t> </w:t>
      </w:r>
      <w:r>
        <w:rPr>
          <w:color w:val="212121"/>
          <w:sz w:val="24"/>
        </w:rPr>
        <w:t>of administrative environmental</w:t>
      </w:r>
      <w:r>
        <w:rPr>
          <w:color w:val="212121"/>
          <w:spacing w:val="-1"/>
          <w:sz w:val="24"/>
        </w:rPr>
        <w:t> </w:t>
      </w:r>
      <w:r>
        <w:rPr>
          <w:color w:val="212121"/>
          <w:sz w:val="24"/>
        </w:rPr>
        <w:t>proceedings, including</w:t>
      </w:r>
      <w:r>
        <w:rPr>
          <w:color w:val="212121"/>
          <w:spacing w:val="-1"/>
          <w:sz w:val="24"/>
        </w:rPr>
        <w:t> </w:t>
      </w:r>
      <w:r>
        <w:rPr>
          <w:color w:val="212121"/>
          <w:sz w:val="24"/>
        </w:rPr>
        <w:t>the development </w:t>
      </w:r>
      <w:r>
        <w:rPr>
          <w:color w:val="212121"/>
          <w:spacing w:val="-5"/>
          <w:sz w:val="24"/>
        </w:rPr>
        <w:t>of</w:t>
      </w:r>
    </w:p>
    <w:p>
      <w:pPr>
        <w:pStyle w:val="BodyText"/>
        <w:spacing w:line="259" w:lineRule="exact"/>
        <w:ind w:left="410"/>
      </w:pPr>
      <w:r>
        <w:rPr>
          <w:color w:val="212121"/>
        </w:rPr>
        <w:t>legal</w:t>
      </w:r>
      <w:r>
        <w:rPr>
          <w:color w:val="212121"/>
          <w:spacing w:val="-3"/>
        </w:rPr>
        <w:t> </w:t>
      </w:r>
      <w:r>
        <w:rPr>
          <w:color w:val="212121"/>
        </w:rPr>
        <w:t>strategy</w:t>
      </w:r>
      <w:r>
        <w:rPr>
          <w:color w:val="212121"/>
          <w:spacing w:val="-2"/>
        </w:rPr>
        <w:t> </w:t>
      </w:r>
      <w:r>
        <w:rPr>
          <w:color w:val="212121"/>
        </w:rPr>
        <w:t>for</w:t>
      </w:r>
      <w:r>
        <w:rPr>
          <w:color w:val="212121"/>
          <w:spacing w:val="-2"/>
        </w:rPr>
        <w:t> </w:t>
      </w:r>
      <w:r>
        <w:rPr>
          <w:color w:val="212121"/>
        </w:rPr>
        <w:t>inspections,</w:t>
      </w:r>
      <w:r>
        <w:rPr>
          <w:color w:val="212121"/>
          <w:spacing w:val="-1"/>
        </w:rPr>
        <w:t> </w:t>
      </w:r>
      <w:r>
        <w:rPr>
          <w:color w:val="212121"/>
        </w:rPr>
        <w:t>enforcement</w:t>
      </w:r>
      <w:r>
        <w:rPr>
          <w:color w:val="212121"/>
          <w:spacing w:val="-1"/>
        </w:rPr>
        <w:t> </w:t>
      </w:r>
      <w:r>
        <w:rPr>
          <w:color w:val="212121"/>
        </w:rPr>
        <w:t>actions,</w:t>
      </w:r>
      <w:r>
        <w:rPr>
          <w:color w:val="212121"/>
          <w:spacing w:val="-1"/>
        </w:rPr>
        <w:t> </w:t>
      </w:r>
      <w:r>
        <w:rPr>
          <w:color w:val="212121"/>
        </w:rPr>
        <w:t>and</w:t>
      </w:r>
      <w:r>
        <w:rPr>
          <w:color w:val="212121"/>
          <w:spacing w:val="-1"/>
        </w:rPr>
        <w:t> </w:t>
      </w:r>
      <w:r>
        <w:rPr>
          <w:color w:val="212121"/>
        </w:rPr>
        <w:t>settlement </w:t>
      </w:r>
      <w:r>
        <w:rPr>
          <w:color w:val="212121"/>
          <w:spacing w:val="-2"/>
        </w:rPr>
        <w:t>negotiations</w:t>
      </w:r>
      <w:r>
        <w:rPr>
          <w:spacing w:val="-2"/>
        </w:rPr>
        <w:t>.</w:t>
      </w:r>
    </w:p>
    <w:p>
      <w:pPr>
        <w:pStyle w:val="ListParagraph"/>
        <w:numPr>
          <w:ilvl w:val="0"/>
          <w:numId w:val="1"/>
        </w:numPr>
        <w:tabs>
          <w:tab w:pos="409" w:val="left" w:leader="none"/>
        </w:tabs>
        <w:spacing w:line="247" w:lineRule="auto" w:before="0" w:after="0"/>
        <w:ind w:left="409" w:right="821" w:hanging="270"/>
        <w:jc w:val="left"/>
        <w:rPr>
          <w:sz w:val="24"/>
        </w:rPr>
      </w:pPr>
      <w:r>
        <w:rPr>
          <w:color w:val="404040"/>
          <w:sz w:val="24"/>
        </w:rPr>
        <w:t>Drafted</w:t>
      </w:r>
      <w:r>
        <w:rPr>
          <w:color w:val="404040"/>
          <w:spacing w:val="-3"/>
          <w:sz w:val="24"/>
        </w:rPr>
        <w:t> </w:t>
      </w:r>
      <w:r>
        <w:rPr>
          <w:color w:val="404040"/>
          <w:sz w:val="24"/>
        </w:rPr>
        <w:t>findings</w:t>
      </w:r>
      <w:r>
        <w:rPr>
          <w:color w:val="404040"/>
          <w:spacing w:val="-3"/>
          <w:sz w:val="24"/>
        </w:rPr>
        <w:t> </w:t>
      </w:r>
      <w:r>
        <w:rPr>
          <w:color w:val="404040"/>
          <w:sz w:val="24"/>
        </w:rPr>
        <w:t>of</w:t>
      </w:r>
      <w:r>
        <w:rPr>
          <w:color w:val="404040"/>
          <w:spacing w:val="-3"/>
          <w:sz w:val="24"/>
        </w:rPr>
        <w:t> </w:t>
      </w:r>
      <w:r>
        <w:rPr>
          <w:color w:val="404040"/>
          <w:sz w:val="24"/>
        </w:rPr>
        <w:t>fact,</w:t>
      </w:r>
      <w:r>
        <w:rPr>
          <w:color w:val="404040"/>
          <w:spacing w:val="-3"/>
          <w:sz w:val="24"/>
        </w:rPr>
        <w:t> </w:t>
      </w:r>
      <w:r>
        <w:rPr>
          <w:color w:val="404040"/>
          <w:sz w:val="24"/>
        </w:rPr>
        <w:t>conclusions</w:t>
      </w:r>
      <w:r>
        <w:rPr>
          <w:color w:val="404040"/>
          <w:spacing w:val="-3"/>
          <w:sz w:val="24"/>
        </w:rPr>
        <w:t> </w:t>
      </w:r>
      <w:r>
        <w:rPr>
          <w:color w:val="404040"/>
          <w:sz w:val="24"/>
        </w:rPr>
        <w:t>of</w:t>
      </w:r>
      <w:r>
        <w:rPr>
          <w:color w:val="404040"/>
          <w:spacing w:val="-3"/>
          <w:sz w:val="24"/>
        </w:rPr>
        <w:t> </w:t>
      </w:r>
      <w:r>
        <w:rPr>
          <w:color w:val="404040"/>
          <w:sz w:val="24"/>
        </w:rPr>
        <w:t>law,</w:t>
      </w:r>
      <w:r>
        <w:rPr>
          <w:color w:val="404040"/>
          <w:spacing w:val="-3"/>
          <w:sz w:val="24"/>
        </w:rPr>
        <w:t> </w:t>
      </w:r>
      <w:r>
        <w:rPr>
          <w:color w:val="404040"/>
          <w:sz w:val="24"/>
        </w:rPr>
        <w:t>and</w:t>
      </w:r>
      <w:r>
        <w:rPr>
          <w:color w:val="404040"/>
          <w:spacing w:val="-3"/>
          <w:sz w:val="24"/>
        </w:rPr>
        <w:t> </w:t>
      </w:r>
      <w:r>
        <w:rPr>
          <w:color w:val="404040"/>
          <w:sz w:val="24"/>
        </w:rPr>
        <w:t>orders</w:t>
      </w:r>
      <w:r>
        <w:rPr>
          <w:color w:val="404040"/>
          <w:spacing w:val="-3"/>
          <w:sz w:val="24"/>
        </w:rPr>
        <w:t> </w:t>
      </w:r>
      <w:r>
        <w:rPr>
          <w:color w:val="404040"/>
          <w:sz w:val="24"/>
        </w:rPr>
        <w:t>for</w:t>
      </w:r>
      <w:r>
        <w:rPr>
          <w:color w:val="404040"/>
          <w:spacing w:val="-4"/>
          <w:sz w:val="24"/>
        </w:rPr>
        <w:t> </w:t>
      </w:r>
      <w:r>
        <w:rPr>
          <w:color w:val="404040"/>
          <w:sz w:val="24"/>
        </w:rPr>
        <w:t>corrective</w:t>
      </w:r>
      <w:r>
        <w:rPr>
          <w:color w:val="404040"/>
          <w:spacing w:val="-3"/>
          <w:sz w:val="24"/>
        </w:rPr>
        <w:t> </w:t>
      </w:r>
      <w:r>
        <w:rPr>
          <w:color w:val="404040"/>
          <w:sz w:val="24"/>
        </w:rPr>
        <w:t>action</w:t>
      </w:r>
      <w:r>
        <w:rPr>
          <w:color w:val="404040"/>
          <w:spacing w:val="-4"/>
          <w:sz w:val="24"/>
        </w:rPr>
        <w:t> </w:t>
      </w:r>
      <w:r>
        <w:rPr>
          <w:color w:val="404040"/>
          <w:sz w:val="24"/>
        </w:rPr>
        <w:t>for</w:t>
      </w:r>
      <w:r>
        <w:rPr>
          <w:color w:val="404040"/>
          <w:spacing w:val="-4"/>
          <w:sz w:val="24"/>
        </w:rPr>
        <w:t> </w:t>
      </w:r>
      <w:r>
        <w:rPr>
          <w:color w:val="404040"/>
          <w:sz w:val="24"/>
        </w:rPr>
        <w:t>notices</w:t>
      </w:r>
      <w:r>
        <w:rPr>
          <w:color w:val="404040"/>
          <w:spacing w:val="-3"/>
          <w:sz w:val="24"/>
        </w:rPr>
        <w:t> </w:t>
      </w:r>
      <w:r>
        <w:rPr>
          <w:color w:val="404040"/>
          <w:sz w:val="24"/>
        </w:rPr>
        <w:t>of </w:t>
      </w:r>
      <w:r>
        <w:rPr>
          <w:color w:val="404040"/>
          <w:spacing w:val="-2"/>
          <w:sz w:val="24"/>
        </w:rPr>
        <w:t>violation.</w:t>
      </w:r>
    </w:p>
    <w:p>
      <w:pPr>
        <w:pStyle w:val="ListParagraph"/>
        <w:numPr>
          <w:ilvl w:val="0"/>
          <w:numId w:val="1"/>
        </w:numPr>
        <w:tabs>
          <w:tab w:pos="408" w:val="left" w:leader="none"/>
        </w:tabs>
        <w:spacing w:line="270" w:lineRule="exact" w:before="0" w:after="0"/>
        <w:ind w:left="408" w:right="0" w:hanging="269"/>
        <w:jc w:val="left"/>
        <w:rPr>
          <w:sz w:val="24"/>
        </w:rPr>
      </w:pPr>
      <w:r>
        <w:rPr>
          <w:color w:val="212121"/>
          <w:sz w:val="24"/>
        </w:rPr>
        <w:t>Participated</w:t>
      </w:r>
      <w:r>
        <w:rPr>
          <w:color w:val="212121"/>
          <w:spacing w:val="-1"/>
          <w:sz w:val="24"/>
        </w:rPr>
        <w:t> </w:t>
      </w:r>
      <w:r>
        <w:rPr>
          <w:color w:val="212121"/>
          <w:sz w:val="24"/>
        </w:rPr>
        <w:t>in</w:t>
      </w:r>
      <w:r>
        <w:rPr>
          <w:color w:val="212121"/>
          <w:spacing w:val="-2"/>
          <w:sz w:val="24"/>
        </w:rPr>
        <w:t> </w:t>
      </w:r>
      <w:r>
        <w:rPr>
          <w:color w:val="212121"/>
          <w:sz w:val="24"/>
        </w:rPr>
        <w:t>investigation</w:t>
      </w:r>
      <w:r>
        <w:rPr>
          <w:color w:val="212121"/>
          <w:spacing w:val="-2"/>
          <w:sz w:val="24"/>
        </w:rPr>
        <w:t> </w:t>
      </w:r>
      <w:r>
        <w:rPr>
          <w:color w:val="212121"/>
          <w:sz w:val="24"/>
        </w:rPr>
        <w:t>of violations</w:t>
      </w:r>
      <w:r>
        <w:rPr>
          <w:color w:val="212121"/>
          <w:spacing w:val="-1"/>
          <w:sz w:val="24"/>
        </w:rPr>
        <w:t> </w:t>
      </w:r>
      <w:r>
        <w:rPr>
          <w:color w:val="212121"/>
          <w:sz w:val="24"/>
        </w:rPr>
        <w:t>of</w:t>
      </w:r>
      <w:r>
        <w:rPr>
          <w:color w:val="212121"/>
          <w:spacing w:val="-1"/>
          <w:sz w:val="24"/>
        </w:rPr>
        <w:t> </w:t>
      </w:r>
      <w:r>
        <w:rPr>
          <w:color w:val="212121"/>
          <w:sz w:val="24"/>
        </w:rPr>
        <w:t>state-delegated</w:t>
      </w:r>
      <w:r>
        <w:rPr>
          <w:color w:val="212121"/>
          <w:spacing w:val="-1"/>
          <w:sz w:val="24"/>
        </w:rPr>
        <w:t> </w:t>
      </w:r>
      <w:r>
        <w:rPr>
          <w:color w:val="212121"/>
          <w:sz w:val="24"/>
        </w:rPr>
        <w:t>pesticide, solid</w:t>
      </w:r>
      <w:r>
        <w:rPr>
          <w:color w:val="212121"/>
          <w:spacing w:val="-1"/>
          <w:sz w:val="24"/>
        </w:rPr>
        <w:t> </w:t>
      </w:r>
      <w:r>
        <w:rPr>
          <w:color w:val="212121"/>
          <w:sz w:val="24"/>
        </w:rPr>
        <w:t>waste,</w:t>
      </w:r>
      <w:r>
        <w:rPr>
          <w:color w:val="212121"/>
          <w:spacing w:val="-1"/>
          <w:sz w:val="24"/>
        </w:rPr>
        <w:t> </w:t>
      </w:r>
      <w:r>
        <w:rPr>
          <w:color w:val="212121"/>
          <w:sz w:val="24"/>
        </w:rPr>
        <w:t>public </w:t>
      </w:r>
      <w:r>
        <w:rPr>
          <w:color w:val="212121"/>
          <w:spacing w:val="-2"/>
          <w:sz w:val="24"/>
        </w:rPr>
        <w:t>water</w:t>
      </w:r>
    </w:p>
    <w:p>
      <w:pPr>
        <w:pStyle w:val="BodyText"/>
        <w:spacing w:line="257" w:lineRule="exact"/>
      </w:pPr>
      <w:r>
        <w:rPr>
          <w:color w:val="212121"/>
        </w:rPr>
        <w:t>use systems, air, water, underground storage tank, and earth</w:t>
      </w:r>
      <w:r>
        <w:rPr>
          <w:color w:val="212121"/>
          <w:spacing w:val="-1"/>
        </w:rPr>
        <w:t> </w:t>
      </w:r>
      <w:r>
        <w:rPr>
          <w:color w:val="212121"/>
        </w:rPr>
        <w:t>change </w:t>
      </w:r>
      <w:r>
        <w:rPr>
          <w:color w:val="212121"/>
          <w:spacing w:val="-2"/>
        </w:rPr>
        <w:t>programs.</w:t>
      </w:r>
    </w:p>
    <w:p>
      <w:pPr>
        <w:pStyle w:val="ListParagraph"/>
        <w:numPr>
          <w:ilvl w:val="0"/>
          <w:numId w:val="1"/>
        </w:numPr>
        <w:tabs>
          <w:tab w:pos="409" w:val="left" w:leader="none"/>
        </w:tabs>
        <w:spacing w:line="249" w:lineRule="auto" w:before="0" w:after="0"/>
        <w:ind w:left="409" w:right="300" w:hanging="270"/>
        <w:jc w:val="left"/>
        <w:rPr>
          <w:sz w:val="24"/>
        </w:rPr>
      </w:pPr>
      <w:r>
        <w:rPr>
          <w:color w:val="404040"/>
          <w:sz w:val="24"/>
        </w:rPr>
        <w:t>Provided policy guidance to federal, state, local, territorial, nongovernmental</w:t>
      </w:r>
      <w:r>
        <w:rPr>
          <w:color w:val="404040"/>
          <w:spacing w:val="-1"/>
          <w:sz w:val="24"/>
        </w:rPr>
        <w:t> </w:t>
      </w:r>
      <w:r>
        <w:rPr>
          <w:color w:val="404040"/>
          <w:sz w:val="24"/>
        </w:rPr>
        <w:t>organizations, and private</w:t>
      </w:r>
      <w:r>
        <w:rPr>
          <w:color w:val="404040"/>
          <w:spacing w:val="-4"/>
          <w:sz w:val="24"/>
        </w:rPr>
        <w:t> </w:t>
      </w:r>
      <w:r>
        <w:rPr>
          <w:color w:val="404040"/>
          <w:sz w:val="24"/>
        </w:rPr>
        <w:t>sector</w:t>
      </w:r>
      <w:r>
        <w:rPr>
          <w:color w:val="404040"/>
          <w:spacing w:val="-5"/>
          <w:sz w:val="24"/>
        </w:rPr>
        <w:t> </w:t>
      </w:r>
      <w:r>
        <w:rPr>
          <w:color w:val="404040"/>
          <w:sz w:val="24"/>
        </w:rPr>
        <w:t>contractors</w:t>
      </w:r>
      <w:r>
        <w:rPr>
          <w:color w:val="404040"/>
          <w:spacing w:val="-4"/>
          <w:sz w:val="24"/>
        </w:rPr>
        <w:t> </w:t>
      </w:r>
      <w:r>
        <w:rPr>
          <w:color w:val="404040"/>
          <w:sz w:val="24"/>
        </w:rPr>
        <w:t>performing</w:t>
      </w:r>
      <w:r>
        <w:rPr>
          <w:color w:val="404040"/>
          <w:spacing w:val="-4"/>
          <w:sz w:val="24"/>
        </w:rPr>
        <w:t> </w:t>
      </w:r>
      <w:r>
        <w:rPr>
          <w:color w:val="404040"/>
          <w:sz w:val="24"/>
        </w:rPr>
        <w:t>environmental</w:t>
      </w:r>
      <w:r>
        <w:rPr>
          <w:color w:val="404040"/>
          <w:spacing w:val="-4"/>
          <w:sz w:val="24"/>
        </w:rPr>
        <w:t> </w:t>
      </w:r>
      <w:r>
        <w:rPr>
          <w:color w:val="404040"/>
          <w:sz w:val="24"/>
        </w:rPr>
        <w:t>work</w:t>
      </w:r>
      <w:r>
        <w:rPr>
          <w:color w:val="404040"/>
          <w:spacing w:val="-4"/>
          <w:sz w:val="24"/>
        </w:rPr>
        <w:t> </w:t>
      </w:r>
      <w:r>
        <w:rPr>
          <w:color w:val="404040"/>
          <w:sz w:val="24"/>
        </w:rPr>
        <w:t>regarding</w:t>
      </w:r>
      <w:r>
        <w:rPr>
          <w:color w:val="404040"/>
          <w:spacing w:val="-4"/>
          <w:sz w:val="24"/>
        </w:rPr>
        <w:t> </w:t>
      </w:r>
      <w:r>
        <w:rPr>
          <w:color w:val="404040"/>
          <w:sz w:val="24"/>
        </w:rPr>
        <w:t>approved</w:t>
      </w:r>
      <w:r>
        <w:rPr>
          <w:color w:val="404040"/>
          <w:spacing w:val="-4"/>
          <w:sz w:val="24"/>
        </w:rPr>
        <w:t> </w:t>
      </w:r>
      <w:r>
        <w:rPr>
          <w:color w:val="404040"/>
          <w:sz w:val="24"/>
        </w:rPr>
        <w:t>methods</w:t>
      </w:r>
      <w:r>
        <w:rPr>
          <w:color w:val="404040"/>
          <w:spacing w:val="-4"/>
          <w:sz w:val="24"/>
        </w:rPr>
        <w:t> </w:t>
      </w:r>
      <w:r>
        <w:rPr>
          <w:color w:val="404040"/>
          <w:sz w:val="24"/>
        </w:rPr>
        <w:t>to</w:t>
      </w:r>
      <w:r>
        <w:rPr>
          <w:color w:val="404040"/>
          <w:spacing w:val="-5"/>
          <w:sz w:val="24"/>
        </w:rPr>
        <w:t> </w:t>
      </w:r>
      <w:r>
        <w:rPr>
          <w:color w:val="404040"/>
          <w:sz w:val="24"/>
        </w:rPr>
        <w:t>meet established objectives.</w:t>
      </w:r>
    </w:p>
    <w:p>
      <w:pPr>
        <w:pStyle w:val="ListParagraph"/>
        <w:numPr>
          <w:ilvl w:val="0"/>
          <w:numId w:val="1"/>
        </w:numPr>
        <w:tabs>
          <w:tab w:pos="408" w:val="left" w:leader="none"/>
        </w:tabs>
        <w:spacing w:line="267" w:lineRule="exact" w:before="0" w:after="0"/>
        <w:ind w:left="408" w:right="0" w:hanging="269"/>
        <w:jc w:val="left"/>
        <w:rPr>
          <w:sz w:val="24"/>
        </w:rPr>
      </w:pPr>
      <w:r>
        <w:rPr>
          <w:color w:val="404040"/>
          <w:sz w:val="24"/>
        </w:rPr>
        <w:t>Advised</w:t>
      </w:r>
      <w:r>
        <w:rPr>
          <w:color w:val="404040"/>
          <w:spacing w:val="-1"/>
          <w:sz w:val="24"/>
        </w:rPr>
        <w:t> </w:t>
      </w:r>
      <w:r>
        <w:rPr>
          <w:color w:val="404040"/>
          <w:sz w:val="24"/>
        </w:rPr>
        <w:t>incident</w:t>
      </w:r>
      <w:r>
        <w:rPr>
          <w:color w:val="404040"/>
          <w:spacing w:val="-2"/>
          <w:sz w:val="24"/>
        </w:rPr>
        <w:t> </w:t>
      </w:r>
      <w:r>
        <w:rPr>
          <w:color w:val="404040"/>
          <w:sz w:val="24"/>
        </w:rPr>
        <w:t>command team</w:t>
      </w:r>
      <w:r>
        <w:rPr>
          <w:color w:val="404040"/>
          <w:spacing w:val="-1"/>
          <w:sz w:val="24"/>
        </w:rPr>
        <w:t> </w:t>
      </w:r>
      <w:r>
        <w:rPr>
          <w:color w:val="404040"/>
          <w:sz w:val="24"/>
        </w:rPr>
        <w:t>during emergency</w:t>
      </w:r>
      <w:r>
        <w:rPr>
          <w:color w:val="404040"/>
          <w:spacing w:val="-1"/>
          <w:sz w:val="24"/>
        </w:rPr>
        <w:t> </w:t>
      </w:r>
      <w:r>
        <w:rPr>
          <w:color w:val="404040"/>
          <w:sz w:val="24"/>
        </w:rPr>
        <w:t>environmental</w:t>
      </w:r>
      <w:r>
        <w:rPr>
          <w:color w:val="404040"/>
          <w:spacing w:val="-1"/>
          <w:sz w:val="24"/>
        </w:rPr>
        <w:t> </w:t>
      </w:r>
      <w:r>
        <w:rPr>
          <w:color w:val="404040"/>
          <w:sz w:val="24"/>
        </w:rPr>
        <w:t>events to</w:t>
      </w:r>
      <w:r>
        <w:rPr>
          <w:color w:val="404040"/>
          <w:spacing w:val="-2"/>
          <w:sz w:val="24"/>
        </w:rPr>
        <w:t> </w:t>
      </w:r>
      <w:r>
        <w:rPr>
          <w:color w:val="404040"/>
          <w:sz w:val="24"/>
        </w:rPr>
        <w:t>collect </w:t>
      </w:r>
      <w:r>
        <w:rPr>
          <w:color w:val="404040"/>
          <w:spacing w:val="-2"/>
          <w:sz w:val="24"/>
        </w:rPr>
        <w:t>data,</w:t>
      </w:r>
    </w:p>
    <w:p>
      <w:pPr>
        <w:pStyle w:val="BodyText"/>
        <w:spacing w:line="252" w:lineRule="auto"/>
      </w:pPr>
      <w:r>
        <w:rPr>
          <w:color w:val="404040"/>
        </w:rPr>
        <w:t>participate</w:t>
      </w:r>
      <w:r>
        <w:rPr>
          <w:color w:val="404040"/>
          <w:spacing w:val="-3"/>
        </w:rPr>
        <w:t> </w:t>
      </w:r>
      <w:r>
        <w:rPr>
          <w:color w:val="404040"/>
        </w:rPr>
        <w:t>in</w:t>
      </w:r>
      <w:r>
        <w:rPr>
          <w:color w:val="404040"/>
          <w:spacing w:val="-4"/>
        </w:rPr>
        <w:t> </w:t>
      </w:r>
      <w:r>
        <w:rPr>
          <w:color w:val="404040"/>
        </w:rPr>
        <w:t>briefings,</w:t>
      </w:r>
      <w:r>
        <w:rPr>
          <w:color w:val="404040"/>
          <w:spacing w:val="-3"/>
        </w:rPr>
        <w:t> </w:t>
      </w:r>
      <w:r>
        <w:rPr>
          <w:color w:val="404040"/>
        </w:rPr>
        <w:t>establish</w:t>
      </w:r>
      <w:r>
        <w:rPr>
          <w:color w:val="404040"/>
          <w:spacing w:val="-4"/>
        </w:rPr>
        <w:t> </w:t>
      </w:r>
      <w:r>
        <w:rPr>
          <w:color w:val="404040"/>
        </w:rPr>
        <w:t>community</w:t>
      </w:r>
      <w:r>
        <w:rPr>
          <w:color w:val="404040"/>
          <w:spacing w:val="-3"/>
        </w:rPr>
        <w:t> </w:t>
      </w:r>
      <w:r>
        <w:rPr>
          <w:color w:val="404040"/>
        </w:rPr>
        <w:t>demographic</w:t>
      </w:r>
      <w:r>
        <w:rPr>
          <w:color w:val="404040"/>
          <w:spacing w:val="-6"/>
        </w:rPr>
        <w:t> </w:t>
      </w:r>
      <w:r>
        <w:rPr>
          <w:color w:val="404040"/>
        </w:rPr>
        <w:t>profiles,</w:t>
      </w:r>
      <w:r>
        <w:rPr>
          <w:color w:val="404040"/>
          <w:spacing w:val="-3"/>
        </w:rPr>
        <w:t> </w:t>
      </w:r>
      <w:r>
        <w:rPr>
          <w:color w:val="404040"/>
        </w:rPr>
        <w:t>and</w:t>
      </w:r>
      <w:r>
        <w:rPr>
          <w:color w:val="404040"/>
          <w:spacing w:val="-3"/>
        </w:rPr>
        <w:t> </w:t>
      </w:r>
      <w:r>
        <w:rPr>
          <w:color w:val="404040"/>
        </w:rPr>
        <w:t>respond</w:t>
      </w:r>
      <w:r>
        <w:rPr>
          <w:color w:val="404040"/>
          <w:spacing w:val="-3"/>
        </w:rPr>
        <w:t> </w:t>
      </w:r>
      <w:r>
        <w:rPr>
          <w:color w:val="404040"/>
        </w:rPr>
        <w:t>to</w:t>
      </w:r>
      <w:r>
        <w:rPr>
          <w:color w:val="404040"/>
          <w:spacing w:val="-4"/>
        </w:rPr>
        <w:t> </w:t>
      </w:r>
      <w:r>
        <w:rPr>
          <w:color w:val="404040"/>
        </w:rPr>
        <w:t>community </w:t>
      </w:r>
      <w:r>
        <w:rPr>
          <w:color w:val="404040"/>
          <w:spacing w:val="-2"/>
        </w:rPr>
        <w:t>needs.</w:t>
      </w:r>
    </w:p>
    <w:p>
      <w:pPr>
        <w:pStyle w:val="ListParagraph"/>
        <w:numPr>
          <w:ilvl w:val="0"/>
          <w:numId w:val="1"/>
        </w:numPr>
        <w:tabs>
          <w:tab w:pos="408" w:val="left" w:leader="none"/>
        </w:tabs>
        <w:spacing w:line="252" w:lineRule="exact" w:before="0" w:after="0"/>
        <w:ind w:left="408" w:right="0" w:hanging="269"/>
        <w:jc w:val="left"/>
        <w:rPr>
          <w:sz w:val="24"/>
        </w:rPr>
      </w:pPr>
      <w:r>
        <w:rPr>
          <w:color w:val="404040"/>
          <w:sz w:val="24"/>
        </w:rPr>
        <w:t>Reviewed</w:t>
      </w:r>
      <w:r>
        <w:rPr>
          <w:color w:val="404040"/>
          <w:spacing w:val="-3"/>
          <w:sz w:val="24"/>
        </w:rPr>
        <w:t> </w:t>
      </w:r>
      <w:r>
        <w:rPr>
          <w:color w:val="404040"/>
          <w:sz w:val="24"/>
        </w:rPr>
        <w:t>regulations with</w:t>
      </w:r>
      <w:r>
        <w:rPr>
          <w:color w:val="404040"/>
          <w:spacing w:val="-1"/>
          <w:sz w:val="24"/>
        </w:rPr>
        <w:t> </w:t>
      </w:r>
      <w:r>
        <w:rPr>
          <w:color w:val="404040"/>
          <w:sz w:val="24"/>
        </w:rPr>
        <w:t>U.S. Environmental</w:t>
      </w:r>
      <w:r>
        <w:rPr>
          <w:color w:val="404040"/>
          <w:spacing w:val="-1"/>
          <w:sz w:val="24"/>
        </w:rPr>
        <w:t> </w:t>
      </w:r>
      <w:r>
        <w:rPr>
          <w:color w:val="404040"/>
          <w:sz w:val="24"/>
        </w:rPr>
        <w:t>Protection</w:t>
      </w:r>
      <w:r>
        <w:rPr>
          <w:color w:val="404040"/>
          <w:spacing w:val="-1"/>
          <w:sz w:val="24"/>
        </w:rPr>
        <w:t> </w:t>
      </w:r>
      <w:r>
        <w:rPr>
          <w:color w:val="404040"/>
          <w:sz w:val="24"/>
        </w:rPr>
        <w:t>Agency</w:t>
      </w:r>
      <w:r>
        <w:rPr>
          <w:color w:val="404040"/>
          <w:spacing w:val="-3"/>
          <w:sz w:val="24"/>
        </w:rPr>
        <w:t> </w:t>
      </w:r>
      <w:r>
        <w:rPr>
          <w:color w:val="404040"/>
          <w:sz w:val="24"/>
        </w:rPr>
        <w:t>subject matter</w:t>
      </w:r>
      <w:r>
        <w:rPr>
          <w:color w:val="404040"/>
          <w:spacing w:val="-1"/>
          <w:sz w:val="24"/>
        </w:rPr>
        <w:t> </w:t>
      </w:r>
      <w:r>
        <w:rPr>
          <w:color w:val="404040"/>
          <w:spacing w:val="-2"/>
          <w:sz w:val="24"/>
        </w:rPr>
        <w:t>experts.</w:t>
      </w:r>
    </w:p>
    <w:p>
      <w:pPr>
        <w:pStyle w:val="ListParagraph"/>
        <w:numPr>
          <w:ilvl w:val="0"/>
          <w:numId w:val="1"/>
        </w:numPr>
        <w:tabs>
          <w:tab w:pos="408" w:val="left" w:leader="none"/>
        </w:tabs>
        <w:spacing w:line="291" w:lineRule="exact" w:before="0" w:after="0"/>
        <w:ind w:left="408" w:right="0" w:hanging="269"/>
        <w:jc w:val="left"/>
        <w:rPr>
          <w:sz w:val="24"/>
        </w:rPr>
      </w:pPr>
      <w:r>
        <w:rPr>
          <w:color w:val="404040"/>
          <w:sz w:val="24"/>
        </w:rPr>
        <w:t>Promulgated underground storage tank rules and drafted pesticide </w:t>
      </w:r>
      <w:r>
        <w:rPr>
          <w:color w:val="404040"/>
          <w:spacing w:val="-2"/>
          <w:sz w:val="24"/>
        </w:rPr>
        <w:t>regulations.</w:t>
      </w:r>
    </w:p>
    <w:p>
      <w:pPr>
        <w:spacing w:before="247"/>
        <w:ind w:left="139" w:right="0" w:firstLine="0"/>
        <w:jc w:val="left"/>
        <w:rPr>
          <w:sz w:val="24"/>
        </w:rPr>
      </w:pPr>
      <w:r>
        <w:rPr>
          <w:b/>
          <w:color w:val="404040"/>
          <w:sz w:val="24"/>
        </w:rPr>
        <w:t>Ten</w:t>
      </w:r>
      <w:r>
        <w:rPr>
          <w:b/>
          <w:color w:val="404040"/>
          <w:spacing w:val="-4"/>
          <w:sz w:val="24"/>
        </w:rPr>
        <w:t> </w:t>
      </w:r>
      <w:r>
        <w:rPr>
          <w:b/>
          <w:color w:val="404040"/>
          <w:sz w:val="24"/>
        </w:rPr>
        <w:t>Thousand</w:t>
      </w:r>
      <w:r>
        <w:rPr>
          <w:b/>
          <w:color w:val="404040"/>
          <w:spacing w:val="-1"/>
          <w:sz w:val="24"/>
        </w:rPr>
        <w:t> </w:t>
      </w:r>
      <w:r>
        <w:rPr>
          <w:b/>
          <w:color w:val="404040"/>
          <w:sz w:val="24"/>
        </w:rPr>
        <w:t>Helpers</w:t>
      </w:r>
      <w:r>
        <w:rPr>
          <w:b/>
          <w:color w:val="404040"/>
          <w:spacing w:val="-1"/>
          <w:sz w:val="24"/>
        </w:rPr>
        <w:t> </w:t>
      </w:r>
      <w:r>
        <w:rPr>
          <w:b/>
          <w:color w:val="404040"/>
          <w:sz w:val="24"/>
        </w:rPr>
        <w:t>of</w:t>
      </w:r>
      <w:r>
        <w:rPr>
          <w:b/>
          <w:color w:val="404040"/>
          <w:spacing w:val="-1"/>
          <w:sz w:val="24"/>
        </w:rPr>
        <w:t> </w:t>
      </w:r>
      <w:r>
        <w:rPr>
          <w:b/>
          <w:color w:val="404040"/>
          <w:sz w:val="24"/>
        </w:rPr>
        <w:t>St.</w:t>
      </w:r>
      <w:r>
        <w:rPr>
          <w:b/>
          <w:color w:val="404040"/>
          <w:spacing w:val="-2"/>
          <w:sz w:val="24"/>
        </w:rPr>
        <w:t> </w:t>
      </w:r>
      <w:r>
        <w:rPr>
          <w:b/>
          <w:color w:val="404040"/>
          <w:sz w:val="24"/>
        </w:rPr>
        <w:t>Croix</w:t>
      </w:r>
      <w:r>
        <w:rPr>
          <w:color w:val="404040"/>
          <w:sz w:val="24"/>
        </w:rPr>
        <w:t>, St.</w:t>
      </w:r>
      <w:r>
        <w:rPr>
          <w:color w:val="404040"/>
          <w:spacing w:val="-1"/>
          <w:sz w:val="24"/>
        </w:rPr>
        <w:t> </w:t>
      </w:r>
      <w:r>
        <w:rPr>
          <w:color w:val="404040"/>
          <w:sz w:val="24"/>
        </w:rPr>
        <w:t>Croix, </w:t>
      </w:r>
      <w:r>
        <w:rPr>
          <w:color w:val="404040"/>
          <w:spacing w:val="-5"/>
          <w:sz w:val="24"/>
        </w:rPr>
        <w:t>VI</w:t>
      </w:r>
    </w:p>
    <w:p>
      <w:pPr>
        <w:spacing w:line="252" w:lineRule="auto" w:before="8"/>
        <w:ind w:left="139" w:right="2626" w:firstLine="0"/>
        <w:jc w:val="left"/>
        <w:rPr>
          <w:sz w:val="24"/>
        </w:rPr>
      </w:pPr>
      <w:r>
        <w:rPr/>
        <mc:AlternateContent>
          <mc:Choice Requires="wps">
            <w:drawing>
              <wp:anchor distT="0" distB="0" distL="0" distR="0" allowOverlap="1" layoutInCell="1" locked="0" behindDoc="0" simplePos="0" relativeHeight="15733248">
                <wp:simplePos x="0" y="0"/>
                <wp:positionH relativeFrom="page">
                  <wp:posOffset>896111</wp:posOffset>
                </wp:positionH>
                <wp:positionV relativeFrom="paragraph">
                  <wp:posOffset>349944</wp:posOffset>
                </wp:positionV>
                <wp:extent cx="5980430" cy="23495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5980430" cy="234950"/>
                          <a:chExt cx="5980430" cy="234950"/>
                        </a:xfrm>
                      </wpg:grpSpPr>
                      <wps:wsp>
                        <wps:cNvPr id="29" name="Graphic 29"/>
                        <wps:cNvSpPr/>
                        <wps:spPr>
                          <a:xfrm>
                            <a:off x="0" y="18288"/>
                            <a:ext cx="5980430" cy="198120"/>
                          </a:xfrm>
                          <a:custGeom>
                            <a:avLst/>
                            <a:gdLst/>
                            <a:ahLst/>
                            <a:cxnLst/>
                            <a:rect l="l" t="t" r="r" b="b"/>
                            <a:pathLst>
                              <a:path w="5980430" h="198120">
                                <a:moveTo>
                                  <a:pt x="5980176" y="0"/>
                                </a:moveTo>
                                <a:lnTo>
                                  <a:pt x="0" y="0"/>
                                </a:lnTo>
                                <a:lnTo>
                                  <a:pt x="0" y="198120"/>
                                </a:lnTo>
                                <a:lnTo>
                                  <a:pt x="5980176" y="198120"/>
                                </a:lnTo>
                                <a:lnTo>
                                  <a:pt x="5980176" y="0"/>
                                </a:lnTo>
                                <a:close/>
                              </a:path>
                            </a:pathLst>
                          </a:custGeom>
                          <a:solidFill>
                            <a:srgbClr val="BFBFBF"/>
                          </a:solidFill>
                        </wps:spPr>
                        <wps:bodyPr wrap="square" lIns="0" tIns="0" rIns="0" bIns="0" rtlCol="0">
                          <a:prstTxWarp prst="textNoShape">
                            <a:avLst/>
                          </a:prstTxWarp>
                          <a:noAutofit/>
                        </wps:bodyPr>
                      </wps:wsp>
                      <wps:wsp>
                        <wps:cNvPr id="30" name="Graphic 30"/>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0" y="18288"/>
                            <a:ext cx="5980430" cy="198120"/>
                          </a:xfrm>
                          <a:prstGeom prst="rect">
                            <a:avLst/>
                          </a:prstGeom>
                        </wps:spPr>
                        <wps:txbx>
                          <w:txbxContent>
                            <w:p>
                              <w:pPr>
                                <w:spacing w:before="23"/>
                                <w:ind w:left="28" w:right="0" w:firstLine="0"/>
                                <w:jc w:val="left"/>
                                <w:rPr>
                                  <w:sz w:val="24"/>
                                </w:rPr>
                              </w:pPr>
                              <w:r>
                                <w:rPr>
                                  <w:sz w:val="24"/>
                                </w:rPr>
                                <w:t>Secured</w:t>
                              </w:r>
                              <w:r>
                                <w:rPr>
                                  <w:spacing w:val="-1"/>
                                  <w:sz w:val="24"/>
                                </w:rPr>
                                <w:t> </w:t>
                              </w:r>
                              <w:r>
                                <w:rPr>
                                  <w:sz w:val="24"/>
                                </w:rPr>
                                <w:t>a</w:t>
                              </w:r>
                              <w:r>
                                <w:rPr>
                                  <w:spacing w:val="-1"/>
                                  <w:sz w:val="24"/>
                                </w:rPr>
                                <w:t> </w:t>
                              </w:r>
                              <w:r>
                                <w:rPr>
                                  <w:sz w:val="24"/>
                                </w:rPr>
                                <w:t>federal grant for</w:t>
                              </w:r>
                              <w:r>
                                <w:rPr>
                                  <w:spacing w:val="-1"/>
                                  <w:sz w:val="24"/>
                                </w:rPr>
                                <w:t> </w:t>
                              </w:r>
                              <w:r>
                                <w:rPr>
                                  <w:sz w:val="24"/>
                                </w:rPr>
                                <w:t>the unhoused</w:t>
                              </w:r>
                              <w:r>
                                <w:rPr>
                                  <w:spacing w:val="-1"/>
                                  <w:sz w:val="24"/>
                                </w:rPr>
                                <w:t> </w:t>
                              </w:r>
                              <w:r>
                                <w:rPr>
                                  <w:sz w:val="24"/>
                                </w:rPr>
                                <w:t>and persons dealing with</w:t>
                              </w:r>
                              <w:r>
                                <w:rPr>
                                  <w:spacing w:val="-1"/>
                                  <w:sz w:val="24"/>
                                </w:rPr>
                                <w:t> </w:t>
                              </w:r>
                              <w:r>
                                <w:rPr>
                                  <w:sz w:val="24"/>
                                </w:rPr>
                                <w:t>substance </w:t>
                              </w:r>
                              <w:r>
                                <w:rPr>
                                  <w:spacing w:val="-2"/>
                                  <w:sz w:val="24"/>
                                </w:rPr>
                                <w:t>abuse.</w:t>
                              </w:r>
                            </w:p>
                          </w:txbxContent>
                        </wps:txbx>
                        <wps:bodyPr wrap="square" lIns="0" tIns="0" rIns="0" bIns="0" rtlCol="0">
                          <a:noAutofit/>
                        </wps:bodyPr>
                      </wps:wsp>
                    </wpg:wgp>
                  </a:graphicData>
                </a:graphic>
              </wp:anchor>
            </w:drawing>
          </mc:Choice>
          <mc:Fallback>
            <w:pict>
              <v:group style="position:absolute;margin-left:70.559998pt;margin-top:27.554695pt;width:470.9pt;height:18.5pt;mso-position-horizontal-relative:page;mso-position-vertical-relative:paragraph;z-index:15733248" id="docshapegroup27" coordorigin="1411,551" coordsize="9418,370">
                <v:rect style="position:absolute;left:1411;top:579;width:9418;height:312" id="docshape28" filled="true" fillcolor="#bfbfbf" stroked="false">
                  <v:fill type="solid"/>
                </v:rect>
                <v:shape style="position:absolute;left:1411;top:551;width:9418;height:370" id="docshape29" coordorigin="1411,551" coordsize="9418,370" path="m10829,892l1411,892,1411,921,10829,921,10829,892xm10829,551l1411,551,1411,580,10829,580,10829,551xe" filled="true" fillcolor="#000000" stroked="false">
                  <v:path arrowok="t"/>
                  <v:fill type="solid"/>
                </v:shape>
                <v:shape style="position:absolute;left:1411;top:579;width:9418;height:312" type="#_x0000_t202" id="docshape30" filled="false" stroked="false">
                  <v:textbox inset="0,0,0,0">
                    <w:txbxContent>
                      <w:p>
                        <w:pPr>
                          <w:spacing w:before="23"/>
                          <w:ind w:left="28" w:right="0" w:firstLine="0"/>
                          <w:jc w:val="left"/>
                          <w:rPr>
                            <w:sz w:val="24"/>
                          </w:rPr>
                        </w:pPr>
                        <w:r>
                          <w:rPr>
                            <w:sz w:val="24"/>
                          </w:rPr>
                          <w:t>Secured</w:t>
                        </w:r>
                        <w:r>
                          <w:rPr>
                            <w:spacing w:val="-1"/>
                            <w:sz w:val="24"/>
                          </w:rPr>
                          <w:t> </w:t>
                        </w:r>
                        <w:r>
                          <w:rPr>
                            <w:sz w:val="24"/>
                          </w:rPr>
                          <w:t>a</w:t>
                        </w:r>
                        <w:r>
                          <w:rPr>
                            <w:spacing w:val="-1"/>
                            <w:sz w:val="24"/>
                          </w:rPr>
                          <w:t> </w:t>
                        </w:r>
                        <w:r>
                          <w:rPr>
                            <w:sz w:val="24"/>
                          </w:rPr>
                          <w:t>federal grant for</w:t>
                        </w:r>
                        <w:r>
                          <w:rPr>
                            <w:spacing w:val="-1"/>
                            <w:sz w:val="24"/>
                          </w:rPr>
                          <w:t> </w:t>
                        </w:r>
                        <w:r>
                          <w:rPr>
                            <w:sz w:val="24"/>
                          </w:rPr>
                          <w:t>the unhoused</w:t>
                        </w:r>
                        <w:r>
                          <w:rPr>
                            <w:spacing w:val="-1"/>
                            <w:sz w:val="24"/>
                          </w:rPr>
                          <w:t> </w:t>
                        </w:r>
                        <w:r>
                          <w:rPr>
                            <w:sz w:val="24"/>
                          </w:rPr>
                          <w:t>and persons dealing with</w:t>
                        </w:r>
                        <w:r>
                          <w:rPr>
                            <w:spacing w:val="-1"/>
                            <w:sz w:val="24"/>
                          </w:rPr>
                          <w:t> </w:t>
                        </w:r>
                        <w:r>
                          <w:rPr>
                            <w:sz w:val="24"/>
                          </w:rPr>
                          <w:t>substance </w:t>
                        </w:r>
                        <w:r>
                          <w:rPr>
                            <w:spacing w:val="-2"/>
                            <w:sz w:val="24"/>
                          </w:rPr>
                          <w:t>abuse.</w:t>
                        </w:r>
                      </w:p>
                    </w:txbxContent>
                  </v:textbox>
                  <w10:wrap type="none"/>
                </v:shape>
                <w10:wrap type="none"/>
              </v:group>
            </w:pict>
          </mc:Fallback>
        </mc:AlternateContent>
      </w:r>
      <w:r>
        <w:rPr>
          <w:i/>
          <w:color w:val="404040"/>
          <w:sz w:val="24"/>
        </w:rPr>
        <w:t>Board</w:t>
      </w:r>
      <w:r>
        <w:rPr>
          <w:i/>
          <w:color w:val="404040"/>
          <w:spacing w:val="-5"/>
          <w:sz w:val="24"/>
        </w:rPr>
        <w:t> </w:t>
      </w:r>
      <w:r>
        <w:rPr>
          <w:i/>
          <w:color w:val="404040"/>
          <w:sz w:val="24"/>
        </w:rPr>
        <w:t>Secretary</w:t>
      </w:r>
      <w:r>
        <w:rPr>
          <w:i/>
          <w:color w:val="404040"/>
          <w:spacing w:val="-5"/>
          <w:sz w:val="24"/>
        </w:rPr>
        <w:t> </w:t>
      </w:r>
      <w:r>
        <w:rPr>
          <w:i/>
          <w:color w:val="404040"/>
          <w:sz w:val="24"/>
        </w:rPr>
        <w:t>/</w:t>
      </w:r>
      <w:r>
        <w:rPr>
          <w:i/>
          <w:color w:val="404040"/>
          <w:spacing w:val="-4"/>
          <w:sz w:val="24"/>
        </w:rPr>
        <w:t> </w:t>
      </w:r>
      <w:r>
        <w:rPr>
          <w:i/>
          <w:color w:val="404040"/>
          <w:sz w:val="24"/>
        </w:rPr>
        <w:t>Grants</w:t>
      </w:r>
      <w:r>
        <w:rPr>
          <w:i/>
          <w:color w:val="404040"/>
          <w:spacing w:val="-4"/>
          <w:sz w:val="24"/>
        </w:rPr>
        <w:t> </w:t>
      </w:r>
      <w:r>
        <w:rPr>
          <w:i/>
          <w:color w:val="404040"/>
          <w:sz w:val="24"/>
        </w:rPr>
        <w:t>Manager,</w:t>
      </w:r>
      <w:r>
        <w:rPr>
          <w:i/>
          <w:color w:val="404040"/>
          <w:spacing w:val="-4"/>
          <w:sz w:val="24"/>
        </w:rPr>
        <w:t> </w:t>
      </w:r>
      <w:r>
        <w:rPr>
          <w:color w:val="404040"/>
          <w:sz w:val="24"/>
        </w:rPr>
        <w:t>February</w:t>
      </w:r>
      <w:r>
        <w:rPr>
          <w:color w:val="404040"/>
          <w:spacing w:val="-4"/>
          <w:sz w:val="24"/>
        </w:rPr>
        <w:t> </w:t>
      </w:r>
      <w:r>
        <w:rPr>
          <w:color w:val="404040"/>
          <w:sz w:val="24"/>
        </w:rPr>
        <w:t>2008</w:t>
      </w:r>
      <w:r>
        <w:rPr>
          <w:color w:val="404040"/>
          <w:spacing w:val="-4"/>
          <w:sz w:val="24"/>
        </w:rPr>
        <w:t> </w:t>
      </w:r>
      <w:r>
        <w:rPr>
          <w:color w:val="404040"/>
          <w:sz w:val="24"/>
        </w:rPr>
        <w:t>–</w:t>
      </w:r>
      <w:r>
        <w:rPr>
          <w:color w:val="404040"/>
          <w:spacing w:val="-4"/>
          <w:sz w:val="24"/>
        </w:rPr>
        <w:t> </w:t>
      </w:r>
      <w:r>
        <w:rPr>
          <w:color w:val="404040"/>
          <w:sz w:val="24"/>
        </w:rPr>
        <w:t>February</w:t>
      </w:r>
      <w:r>
        <w:rPr>
          <w:color w:val="404040"/>
          <w:spacing w:val="-4"/>
          <w:sz w:val="24"/>
        </w:rPr>
        <w:t> </w:t>
      </w:r>
      <w:r>
        <w:rPr>
          <w:color w:val="404040"/>
          <w:sz w:val="24"/>
        </w:rPr>
        <w:t>2014 (Volunteer, Monday to Friday, 20 hours per week)</w:t>
      </w:r>
    </w:p>
    <w:p>
      <w:pPr>
        <w:pStyle w:val="BodyText"/>
        <w:spacing w:before="60"/>
        <w:ind w:left="0"/>
      </w:pPr>
    </w:p>
    <w:p>
      <w:pPr>
        <w:pStyle w:val="ListParagraph"/>
        <w:numPr>
          <w:ilvl w:val="0"/>
          <w:numId w:val="1"/>
        </w:numPr>
        <w:tabs>
          <w:tab w:pos="409" w:val="left" w:leader="none"/>
        </w:tabs>
        <w:spacing w:line="294" w:lineRule="exact" w:before="0" w:after="0"/>
        <w:ind w:left="409" w:right="0" w:hanging="269"/>
        <w:jc w:val="left"/>
        <w:rPr>
          <w:sz w:val="24"/>
        </w:rPr>
      </w:pPr>
      <w:r>
        <w:rPr>
          <w:color w:val="404040"/>
          <w:sz w:val="24"/>
        </w:rPr>
        <w:t>Recorded</w:t>
      </w:r>
      <w:r>
        <w:rPr>
          <w:color w:val="404040"/>
          <w:spacing w:val="-1"/>
          <w:sz w:val="24"/>
        </w:rPr>
        <w:t> </w:t>
      </w:r>
      <w:r>
        <w:rPr>
          <w:color w:val="404040"/>
          <w:sz w:val="24"/>
        </w:rPr>
        <w:t>minutes for</w:t>
      </w:r>
      <w:r>
        <w:rPr>
          <w:color w:val="404040"/>
          <w:spacing w:val="-2"/>
          <w:sz w:val="24"/>
        </w:rPr>
        <w:t> </w:t>
      </w:r>
      <w:r>
        <w:rPr>
          <w:color w:val="404040"/>
          <w:sz w:val="24"/>
        </w:rPr>
        <w:t>board </w:t>
      </w:r>
      <w:r>
        <w:rPr>
          <w:color w:val="404040"/>
          <w:spacing w:val="-2"/>
          <w:sz w:val="24"/>
        </w:rPr>
        <w:t>meetings.</w:t>
      </w:r>
    </w:p>
    <w:p>
      <w:pPr>
        <w:pStyle w:val="ListParagraph"/>
        <w:numPr>
          <w:ilvl w:val="0"/>
          <w:numId w:val="1"/>
        </w:numPr>
        <w:tabs>
          <w:tab w:pos="409" w:val="left" w:leader="none"/>
        </w:tabs>
        <w:spacing w:line="281" w:lineRule="exact" w:before="0" w:after="0"/>
        <w:ind w:left="409" w:right="0" w:hanging="269"/>
        <w:jc w:val="left"/>
        <w:rPr>
          <w:sz w:val="24"/>
        </w:rPr>
      </w:pPr>
      <w:r>
        <w:rPr>
          <w:color w:val="404040"/>
          <w:sz w:val="24"/>
        </w:rPr>
        <w:t>Reported</w:t>
      </w:r>
      <w:r>
        <w:rPr>
          <w:color w:val="404040"/>
          <w:spacing w:val="-3"/>
          <w:sz w:val="24"/>
        </w:rPr>
        <w:t> </w:t>
      </w:r>
      <w:r>
        <w:rPr>
          <w:color w:val="404040"/>
          <w:sz w:val="24"/>
        </w:rPr>
        <w:t>on</w:t>
      </w:r>
      <w:r>
        <w:rPr>
          <w:color w:val="404040"/>
          <w:spacing w:val="-1"/>
          <w:sz w:val="24"/>
        </w:rPr>
        <w:t> </w:t>
      </w:r>
      <w:r>
        <w:rPr>
          <w:color w:val="404040"/>
          <w:sz w:val="24"/>
        </w:rPr>
        <w:t>activities to</w:t>
      </w:r>
      <w:r>
        <w:rPr>
          <w:color w:val="404040"/>
          <w:spacing w:val="-1"/>
          <w:sz w:val="24"/>
        </w:rPr>
        <w:t> </w:t>
      </w:r>
      <w:r>
        <w:rPr>
          <w:color w:val="404040"/>
          <w:sz w:val="24"/>
        </w:rPr>
        <w:t>board members, government representatives, and community </w:t>
      </w:r>
      <w:r>
        <w:rPr>
          <w:color w:val="404040"/>
          <w:spacing w:val="-2"/>
          <w:sz w:val="24"/>
        </w:rPr>
        <w:t>members.</w:t>
      </w:r>
    </w:p>
    <w:p>
      <w:pPr>
        <w:pStyle w:val="ListParagraph"/>
        <w:numPr>
          <w:ilvl w:val="0"/>
          <w:numId w:val="1"/>
        </w:numPr>
        <w:tabs>
          <w:tab w:pos="410" w:val="left" w:leader="none"/>
        </w:tabs>
        <w:spacing w:line="247" w:lineRule="auto" w:before="0" w:after="0"/>
        <w:ind w:left="410" w:right="1062" w:hanging="270"/>
        <w:jc w:val="left"/>
        <w:rPr>
          <w:sz w:val="24"/>
        </w:rPr>
      </w:pPr>
      <w:r>
        <w:rPr>
          <w:color w:val="404040"/>
          <w:sz w:val="24"/>
        </w:rPr>
        <w:t>Managed</w:t>
      </w:r>
      <w:r>
        <w:rPr>
          <w:color w:val="404040"/>
          <w:spacing w:val="-4"/>
          <w:sz w:val="24"/>
        </w:rPr>
        <w:t> </w:t>
      </w:r>
      <w:r>
        <w:rPr>
          <w:color w:val="404040"/>
          <w:sz w:val="24"/>
        </w:rPr>
        <w:t>grants</w:t>
      </w:r>
      <w:r>
        <w:rPr>
          <w:color w:val="404040"/>
          <w:spacing w:val="-4"/>
          <w:sz w:val="24"/>
        </w:rPr>
        <w:t> </w:t>
      </w:r>
      <w:r>
        <w:rPr>
          <w:color w:val="404040"/>
          <w:sz w:val="24"/>
        </w:rPr>
        <w:t>for</w:t>
      </w:r>
      <w:r>
        <w:rPr>
          <w:color w:val="404040"/>
          <w:spacing w:val="-5"/>
          <w:sz w:val="24"/>
        </w:rPr>
        <w:t> </w:t>
      </w:r>
      <w:r>
        <w:rPr>
          <w:color w:val="404040"/>
          <w:sz w:val="24"/>
        </w:rPr>
        <w:t>public</w:t>
      </w:r>
      <w:r>
        <w:rPr>
          <w:color w:val="404040"/>
          <w:spacing w:val="-4"/>
          <w:sz w:val="24"/>
        </w:rPr>
        <w:t> </w:t>
      </w:r>
      <w:r>
        <w:rPr>
          <w:color w:val="404040"/>
          <w:sz w:val="24"/>
        </w:rPr>
        <w:t>assistance</w:t>
      </w:r>
      <w:r>
        <w:rPr>
          <w:color w:val="404040"/>
          <w:spacing w:val="-4"/>
          <w:sz w:val="24"/>
        </w:rPr>
        <w:t> </w:t>
      </w:r>
      <w:r>
        <w:rPr>
          <w:color w:val="404040"/>
          <w:sz w:val="24"/>
        </w:rPr>
        <w:t>transitional</w:t>
      </w:r>
      <w:r>
        <w:rPr>
          <w:color w:val="404040"/>
          <w:spacing w:val="-4"/>
          <w:sz w:val="24"/>
        </w:rPr>
        <w:t> </w:t>
      </w:r>
      <w:r>
        <w:rPr>
          <w:color w:val="404040"/>
          <w:sz w:val="24"/>
        </w:rPr>
        <w:t>home,</w:t>
      </w:r>
      <w:r>
        <w:rPr>
          <w:color w:val="404040"/>
          <w:spacing w:val="-4"/>
          <w:sz w:val="24"/>
        </w:rPr>
        <w:t> </w:t>
      </w:r>
      <w:r>
        <w:rPr>
          <w:color w:val="404040"/>
          <w:sz w:val="24"/>
        </w:rPr>
        <w:t>substance</w:t>
      </w:r>
      <w:r>
        <w:rPr>
          <w:color w:val="404040"/>
          <w:spacing w:val="-4"/>
          <w:sz w:val="24"/>
        </w:rPr>
        <w:t> </w:t>
      </w:r>
      <w:r>
        <w:rPr>
          <w:color w:val="404040"/>
          <w:sz w:val="24"/>
        </w:rPr>
        <w:t>abuse,</w:t>
      </w:r>
      <w:r>
        <w:rPr>
          <w:color w:val="404040"/>
          <w:spacing w:val="-4"/>
          <w:sz w:val="24"/>
        </w:rPr>
        <w:t> </w:t>
      </w:r>
      <w:r>
        <w:rPr>
          <w:color w:val="404040"/>
          <w:sz w:val="24"/>
        </w:rPr>
        <w:t>and</w:t>
      </w:r>
      <w:r>
        <w:rPr>
          <w:color w:val="404040"/>
          <w:spacing w:val="-4"/>
          <w:sz w:val="24"/>
        </w:rPr>
        <w:t> </w:t>
      </w:r>
      <w:r>
        <w:rPr>
          <w:color w:val="404040"/>
          <w:sz w:val="24"/>
        </w:rPr>
        <w:t>vocational rehabilitation programs.</w:t>
      </w:r>
    </w:p>
    <w:p>
      <w:pPr>
        <w:pStyle w:val="ListParagraph"/>
        <w:numPr>
          <w:ilvl w:val="0"/>
          <w:numId w:val="1"/>
        </w:numPr>
        <w:tabs>
          <w:tab w:pos="409" w:val="left" w:leader="none"/>
        </w:tabs>
        <w:spacing w:line="275" w:lineRule="exact" w:before="0" w:after="0"/>
        <w:ind w:left="409" w:right="0" w:hanging="269"/>
        <w:jc w:val="left"/>
        <w:rPr>
          <w:sz w:val="24"/>
        </w:rPr>
      </w:pPr>
      <w:r>
        <w:rPr>
          <w:color w:val="404040"/>
          <w:sz w:val="24"/>
        </w:rPr>
        <w:t>Completed</w:t>
      </w:r>
      <w:r>
        <w:rPr>
          <w:color w:val="404040"/>
          <w:spacing w:val="-1"/>
          <w:sz w:val="24"/>
        </w:rPr>
        <w:t> </w:t>
      </w:r>
      <w:r>
        <w:rPr>
          <w:color w:val="404040"/>
          <w:sz w:val="24"/>
        </w:rPr>
        <w:t>grant</w:t>
      </w:r>
      <w:r>
        <w:rPr>
          <w:color w:val="404040"/>
          <w:spacing w:val="-1"/>
          <w:sz w:val="24"/>
        </w:rPr>
        <w:t> </w:t>
      </w:r>
      <w:r>
        <w:rPr>
          <w:color w:val="404040"/>
          <w:sz w:val="24"/>
        </w:rPr>
        <w:t>applications for</w:t>
      </w:r>
      <w:r>
        <w:rPr>
          <w:color w:val="404040"/>
          <w:spacing w:val="-2"/>
          <w:sz w:val="24"/>
        </w:rPr>
        <w:t> </w:t>
      </w:r>
      <w:r>
        <w:rPr>
          <w:color w:val="404040"/>
          <w:sz w:val="24"/>
        </w:rPr>
        <w:t>public assistance</w:t>
      </w:r>
      <w:r>
        <w:rPr>
          <w:color w:val="404040"/>
          <w:spacing w:val="-1"/>
          <w:sz w:val="24"/>
        </w:rPr>
        <w:t> </w:t>
      </w:r>
      <w:r>
        <w:rPr>
          <w:color w:val="404040"/>
          <w:sz w:val="24"/>
        </w:rPr>
        <w:t>transitional</w:t>
      </w:r>
      <w:r>
        <w:rPr>
          <w:color w:val="404040"/>
          <w:spacing w:val="-1"/>
          <w:sz w:val="24"/>
        </w:rPr>
        <w:t> </w:t>
      </w:r>
      <w:r>
        <w:rPr>
          <w:color w:val="404040"/>
          <w:sz w:val="24"/>
        </w:rPr>
        <w:t>home, substance</w:t>
      </w:r>
      <w:r>
        <w:rPr>
          <w:color w:val="404040"/>
          <w:spacing w:val="-1"/>
          <w:sz w:val="24"/>
        </w:rPr>
        <w:t> </w:t>
      </w:r>
      <w:r>
        <w:rPr>
          <w:color w:val="404040"/>
          <w:sz w:val="24"/>
        </w:rPr>
        <w:t>abuse, </w:t>
      </w:r>
      <w:r>
        <w:rPr>
          <w:color w:val="404040"/>
          <w:spacing w:val="-5"/>
          <w:sz w:val="24"/>
        </w:rPr>
        <w:t>and</w:t>
      </w:r>
    </w:p>
    <w:p>
      <w:pPr>
        <w:pStyle w:val="BodyText"/>
        <w:spacing w:line="257" w:lineRule="exact"/>
        <w:ind w:left="410"/>
      </w:pPr>
      <w:r>
        <w:rPr>
          <w:color w:val="404040"/>
        </w:rPr>
        <w:t>vocational</w:t>
      </w:r>
      <w:r>
        <w:rPr>
          <w:color w:val="404040"/>
          <w:spacing w:val="-1"/>
        </w:rPr>
        <w:t> </w:t>
      </w:r>
      <w:r>
        <w:rPr>
          <w:color w:val="404040"/>
        </w:rPr>
        <w:t>rehabilitation</w:t>
      </w:r>
      <w:r>
        <w:rPr>
          <w:color w:val="404040"/>
          <w:spacing w:val="-2"/>
        </w:rPr>
        <w:t> programs.</w:t>
      </w:r>
    </w:p>
    <w:p>
      <w:pPr>
        <w:pStyle w:val="ListParagraph"/>
        <w:numPr>
          <w:ilvl w:val="0"/>
          <w:numId w:val="1"/>
        </w:numPr>
        <w:tabs>
          <w:tab w:pos="410" w:val="left" w:leader="none"/>
        </w:tabs>
        <w:spacing w:line="249" w:lineRule="auto" w:before="0" w:after="0"/>
        <w:ind w:left="410" w:right="249" w:hanging="270"/>
        <w:jc w:val="left"/>
        <w:rPr>
          <w:sz w:val="24"/>
        </w:rPr>
      </w:pPr>
      <w:r>
        <w:rPr>
          <w:color w:val="404040"/>
          <w:sz w:val="24"/>
        </w:rPr>
        <w:t>Tracked</w:t>
      </w:r>
      <w:r>
        <w:rPr>
          <w:color w:val="404040"/>
          <w:spacing w:val="-3"/>
          <w:sz w:val="24"/>
        </w:rPr>
        <w:t> </w:t>
      </w:r>
      <w:r>
        <w:rPr>
          <w:color w:val="404040"/>
          <w:sz w:val="24"/>
        </w:rPr>
        <w:t>grant</w:t>
      </w:r>
      <w:r>
        <w:rPr>
          <w:color w:val="404040"/>
          <w:spacing w:val="-3"/>
          <w:sz w:val="24"/>
        </w:rPr>
        <w:t> </w:t>
      </w:r>
      <w:r>
        <w:rPr>
          <w:color w:val="404040"/>
          <w:sz w:val="24"/>
        </w:rPr>
        <w:t>fund</w:t>
      </w:r>
      <w:r>
        <w:rPr>
          <w:color w:val="404040"/>
          <w:spacing w:val="-3"/>
          <w:sz w:val="24"/>
        </w:rPr>
        <w:t> </w:t>
      </w:r>
      <w:r>
        <w:rPr>
          <w:color w:val="404040"/>
          <w:sz w:val="24"/>
        </w:rPr>
        <w:t>drawdowns</w:t>
      </w:r>
      <w:r>
        <w:rPr>
          <w:color w:val="404040"/>
          <w:spacing w:val="-3"/>
          <w:sz w:val="24"/>
        </w:rPr>
        <w:t> </w:t>
      </w:r>
      <w:r>
        <w:rPr>
          <w:color w:val="404040"/>
          <w:sz w:val="24"/>
        </w:rPr>
        <w:t>and</w:t>
      </w:r>
      <w:r>
        <w:rPr>
          <w:color w:val="404040"/>
          <w:spacing w:val="-3"/>
          <w:sz w:val="24"/>
        </w:rPr>
        <w:t> </w:t>
      </w:r>
      <w:r>
        <w:rPr>
          <w:color w:val="404040"/>
          <w:sz w:val="24"/>
        </w:rPr>
        <w:t>program</w:t>
      </w:r>
      <w:r>
        <w:rPr>
          <w:color w:val="404040"/>
          <w:spacing w:val="-5"/>
          <w:sz w:val="24"/>
        </w:rPr>
        <w:t> </w:t>
      </w:r>
      <w:r>
        <w:rPr>
          <w:color w:val="404040"/>
          <w:sz w:val="24"/>
        </w:rPr>
        <w:t>compliance</w:t>
      </w:r>
      <w:r>
        <w:rPr>
          <w:color w:val="404040"/>
          <w:spacing w:val="-4"/>
          <w:sz w:val="24"/>
        </w:rPr>
        <w:t> </w:t>
      </w:r>
      <w:r>
        <w:rPr>
          <w:color w:val="404040"/>
          <w:sz w:val="24"/>
        </w:rPr>
        <w:t>with</w:t>
      </w:r>
      <w:r>
        <w:rPr>
          <w:color w:val="404040"/>
          <w:spacing w:val="-4"/>
          <w:sz w:val="24"/>
        </w:rPr>
        <w:t> </w:t>
      </w:r>
      <w:r>
        <w:rPr>
          <w:color w:val="404040"/>
          <w:sz w:val="24"/>
        </w:rPr>
        <w:t>requirements</w:t>
      </w:r>
      <w:r>
        <w:rPr>
          <w:color w:val="404040"/>
          <w:spacing w:val="-3"/>
          <w:sz w:val="24"/>
        </w:rPr>
        <w:t> </w:t>
      </w:r>
      <w:r>
        <w:rPr>
          <w:color w:val="404040"/>
          <w:sz w:val="24"/>
        </w:rPr>
        <w:t>for</w:t>
      </w:r>
      <w:r>
        <w:rPr>
          <w:color w:val="404040"/>
          <w:spacing w:val="-4"/>
          <w:sz w:val="24"/>
        </w:rPr>
        <w:t> </w:t>
      </w:r>
      <w:r>
        <w:rPr>
          <w:color w:val="404040"/>
          <w:sz w:val="24"/>
        </w:rPr>
        <w:t>public</w:t>
      </w:r>
      <w:r>
        <w:rPr>
          <w:color w:val="404040"/>
          <w:spacing w:val="-3"/>
          <w:sz w:val="24"/>
        </w:rPr>
        <w:t> </w:t>
      </w:r>
      <w:r>
        <w:rPr>
          <w:color w:val="404040"/>
          <w:sz w:val="24"/>
        </w:rPr>
        <w:t>assistance grants with local government office.</w:t>
      </w:r>
    </w:p>
    <w:p>
      <w:pPr>
        <w:spacing w:line="269" w:lineRule="exact" w:before="231"/>
        <w:ind w:left="140" w:right="0" w:firstLine="0"/>
        <w:jc w:val="left"/>
        <w:rPr>
          <w:sz w:val="24"/>
        </w:rPr>
      </w:pPr>
      <w:r>
        <w:rPr>
          <w:b/>
          <w:sz w:val="24"/>
        </w:rPr>
        <w:t>Rohn</w:t>
      </w:r>
      <w:r>
        <w:rPr>
          <w:b/>
          <w:spacing w:val="-3"/>
          <w:sz w:val="24"/>
        </w:rPr>
        <w:t> </w:t>
      </w:r>
      <w:r>
        <w:rPr>
          <w:b/>
          <w:sz w:val="24"/>
        </w:rPr>
        <w:t>&amp;</w:t>
      </w:r>
      <w:r>
        <w:rPr>
          <w:b/>
          <w:spacing w:val="-3"/>
          <w:sz w:val="24"/>
        </w:rPr>
        <w:t> </w:t>
      </w:r>
      <w:r>
        <w:rPr>
          <w:b/>
          <w:sz w:val="24"/>
        </w:rPr>
        <w:t>Cameron</w:t>
      </w:r>
      <w:r>
        <w:rPr>
          <w:sz w:val="24"/>
        </w:rPr>
        <w:t>,</w:t>
      </w:r>
      <w:r>
        <w:rPr>
          <w:spacing w:val="-2"/>
          <w:sz w:val="24"/>
        </w:rPr>
        <w:t> </w:t>
      </w:r>
      <w:r>
        <w:rPr>
          <w:sz w:val="24"/>
        </w:rPr>
        <w:t>St.</w:t>
      </w:r>
      <w:r>
        <w:rPr>
          <w:spacing w:val="-2"/>
          <w:sz w:val="24"/>
        </w:rPr>
        <w:t> </w:t>
      </w:r>
      <w:r>
        <w:rPr>
          <w:sz w:val="24"/>
        </w:rPr>
        <w:t>Croix,</w:t>
      </w:r>
      <w:r>
        <w:rPr>
          <w:spacing w:val="-2"/>
          <w:sz w:val="24"/>
        </w:rPr>
        <w:t> </w:t>
      </w:r>
      <w:r>
        <w:rPr>
          <w:spacing w:val="-5"/>
          <w:sz w:val="24"/>
        </w:rPr>
        <w:t>VI</w:t>
      </w:r>
    </w:p>
    <w:p>
      <w:pPr>
        <w:spacing w:line="242" w:lineRule="auto" w:before="0"/>
        <w:ind w:left="140" w:right="4844" w:firstLine="0"/>
        <w:jc w:val="left"/>
        <w:rPr>
          <w:sz w:val="24"/>
        </w:rPr>
      </w:pPr>
      <w:r>
        <w:rPr>
          <w:i/>
          <w:sz w:val="24"/>
        </w:rPr>
        <w:t>Litigation Associate, </w:t>
      </w:r>
      <w:r>
        <w:rPr>
          <w:sz w:val="24"/>
        </w:rPr>
        <w:t>October 4, 2007 – July 4, 2008 (Full Time, Monday to</w:t>
      </w:r>
      <w:r>
        <w:rPr>
          <w:spacing w:val="-1"/>
          <w:sz w:val="24"/>
        </w:rPr>
        <w:t> </w:t>
      </w:r>
      <w:r>
        <w:rPr>
          <w:sz w:val="24"/>
        </w:rPr>
        <w:t>Friday, 40 hours per</w:t>
      </w:r>
      <w:r>
        <w:rPr>
          <w:spacing w:val="-1"/>
          <w:sz w:val="24"/>
        </w:rPr>
        <w:t> </w:t>
      </w:r>
      <w:r>
        <w:rPr>
          <w:spacing w:val="-2"/>
          <w:sz w:val="24"/>
        </w:rPr>
        <w:t>week)</w:t>
      </w:r>
    </w:p>
    <w:p>
      <w:pPr>
        <w:pStyle w:val="BodyText"/>
        <w:ind w:left="111"/>
        <w:rPr>
          <w:sz w:val="20"/>
        </w:rPr>
      </w:pPr>
      <w:r>
        <w:rPr>
          <w:sz w:val="20"/>
        </w:rPr>
        <mc:AlternateContent>
          <mc:Choice Requires="wps">
            <w:drawing>
              <wp:inline distT="0" distB="0" distL="0" distR="0">
                <wp:extent cx="5980430" cy="234950"/>
                <wp:effectExtent l="0" t="0" r="0" b="3175"/>
                <wp:docPr id="32" name="Group 32"/>
                <wp:cNvGraphicFramePr>
                  <a:graphicFrameLocks/>
                </wp:cNvGraphicFramePr>
                <a:graphic>
                  <a:graphicData uri="http://schemas.microsoft.com/office/word/2010/wordprocessingGroup">
                    <wpg:wgp>
                      <wpg:cNvPr id="32" name="Group 32"/>
                      <wpg:cNvGrpSpPr/>
                      <wpg:grpSpPr>
                        <a:xfrm>
                          <a:off x="0" y="0"/>
                          <a:ext cx="5980430" cy="234950"/>
                          <a:chExt cx="5980430" cy="234950"/>
                        </a:xfrm>
                      </wpg:grpSpPr>
                      <wps:wsp>
                        <wps:cNvPr id="33" name="Graphic 33"/>
                        <wps:cNvSpPr/>
                        <wps:spPr>
                          <a:xfrm>
                            <a:off x="0" y="18288"/>
                            <a:ext cx="5980430" cy="198120"/>
                          </a:xfrm>
                          <a:custGeom>
                            <a:avLst/>
                            <a:gdLst/>
                            <a:ahLst/>
                            <a:cxnLst/>
                            <a:rect l="l" t="t" r="r" b="b"/>
                            <a:pathLst>
                              <a:path w="5980430" h="198120">
                                <a:moveTo>
                                  <a:pt x="5980176" y="0"/>
                                </a:moveTo>
                                <a:lnTo>
                                  <a:pt x="0" y="0"/>
                                </a:lnTo>
                                <a:lnTo>
                                  <a:pt x="0" y="198119"/>
                                </a:lnTo>
                                <a:lnTo>
                                  <a:pt x="5980176" y="198119"/>
                                </a:lnTo>
                                <a:lnTo>
                                  <a:pt x="5980176" y="0"/>
                                </a:lnTo>
                                <a:close/>
                              </a:path>
                            </a:pathLst>
                          </a:custGeom>
                          <a:solidFill>
                            <a:srgbClr val="BFBFBF"/>
                          </a:solidFill>
                        </wps:spPr>
                        <wps:bodyPr wrap="square" lIns="0" tIns="0" rIns="0" bIns="0" rtlCol="0">
                          <a:prstTxWarp prst="textNoShape">
                            <a:avLst/>
                          </a:prstTxWarp>
                          <a:noAutofit/>
                        </wps:bodyPr>
                      </wps:wsp>
                      <wps:wsp>
                        <wps:cNvPr id="34" name="Graphic 34"/>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35" name="Textbox 35"/>
                        <wps:cNvSpPr txBox="1"/>
                        <wps:spPr>
                          <a:xfrm>
                            <a:off x="0" y="18288"/>
                            <a:ext cx="5980430" cy="198120"/>
                          </a:xfrm>
                          <a:prstGeom prst="rect">
                            <a:avLst/>
                          </a:prstGeom>
                        </wps:spPr>
                        <wps:txbx>
                          <w:txbxContent>
                            <w:p>
                              <w:pPr>
                                <w:spacing w:before="23"/>
                                <w:ind w:left="28" w:right="0" w:firstLine="0"/>
                                <w:jc w:val="left"/>
                                <w:rPr>
                                  <w:sz w:val="24"/>
                                </w:rPr>
                              </w:pPr>
                              <w:r>
                                <w:rPr>
                                  <w:sz w:val="24"/>
                                </w:rPr>
                                <w:t>Researched various statutes and case </w:t>
                              </w:r>
                              <w:r>
                                <w:rPr>
                                  <w:spacing w:val="-4"/>
                                  <w:sz w:val="24"/>
                                </w:rPr>
                                <w:t>law.</w:t>
                              </w:r>
                            </w:p>
                          </w:txbxContent>
                        </wps:txbx>
                        <wps:bodyPr wrap="square" lIns="0" tIns="0" rIns="0" bIns="0" rtlCol="0">
                          <a:noAutofit/>
                        </wps:bodyPr>
                      </wps:wsp>
                    </wpg:wgp>
                  </a:graphicData>
                </a:graphic>
              </wp:inline>
            </w:drawing>
          </mc:Choice>
          <mc:Fallback>
            <w:pict>
              <v:group style="width:470.9pt;height:18.5pt;mso-position-horizontal-relative:char;mso-position-vertical-relative:line" id="docshapegroup31" coordorigin="0,0" coordsize="9418,370">
                <v:rect style="position:absolute;left:0;top:28;width:9418;height:312" id="docshape32" filled="true" fillcolor="#bfbfbf" stroked="false">
                  <v:fill type="solid"/>
                </v:rect>
                <v:shape style="position:absolute;left:0;top:0;width:9418;height:370" id="docshape33" coordorigin="0,0" coordsize="9418,370" path="m9418,341l0,341,0,370,9418,370,9418,341xm9418,0l0,0,0,29,9418,29,9418,0xe" filled="true" fillcolor="#000000" stroked="false">
                  <v:path arrowok="t"/>
                  <v:fill type="solid"/>
                </v:shape>
                <v:shape style="position:absolute;left:0;top:28;width:9418;height:312" type="#_x0000_t202" id="docshape34" filled="false" stroked="false">
                  <v:textbox inset="0,0,0,0">
                    <w:txbxContent>
                      <w:p>
                        <w:pPr>
                          <w:spacing w:before="23"/>
                          <w:ind w:left="28" w:right="0" w:firstLine="0"/>
                          <w:jc w:val="left"/>
                          <w:rPr>
                            <w:sz w:val="24"/>
                          </w:rPr>
                        </w:pPr>
                        <w:r>
                          <w:rPr>
                            <w:sz w:val="24"/>
                          </w:rPr>
                          <w:t>Researched various statutes and case </w:t>
                        </w:r>
                        <w:r>
                          <w:rPr>
                            <w:spacing w:val="-4"/>
                            <w:sz w:val="24"/>
                          </w:rPr>
                          <w:t>law.</w:t>
                        </w:r>
                      </w:p>
                    </w:txbxContent>
                  </v:textbox>
                  <w10:wrap type="none"/>
                </v:shape>
              </v:group>
            </w:pict>
          </mc:Fallback>
        </mc:AlternateContent>
      </w:r>
      <w:r>
        <w:rPr>
          <w:sz w:val="20"/>
        </w:rPr>
      </w:r>
    </w:p>
    <w:p>
      <w:pPr>
        <w:pStyle w:val="ListParagraph"/>
        <w:numPr>
          <w:ilvl w:val="0"/>
          <w:numId w:val="1"/>
        </w:numPr>
        <w:tabs>
          <w:tab w:pos="409" w:val="left" w:leader="none"/>
        </w:tabs>
        <w:spacing w:line="241" w:lineRule="exact" w:before="0" w:after="0"/>
        <w:ind w:left="409" w:right="0" w:hanging="269"/>
        <w:jc w:val="left"/>
        <w:rPr>
          <w:sz w:val="24"/>
        </w:rPr>
      </w:pPr>
      <w:r>
        <w:rPr>
          <w:color w:val="404040"/>
          <w:sz w:val="24"/>
        </w:rPr>
        <w:t>Developed</w:t>
      </w:r>
      <w:r>
        <w:rPr>
          <w:color w:val="404040"/>
          <w:spacing w:val="-1"/>
          <w:sz w:val="24"/>
        </w:rPr>
        <w:t> </w:t>
      </w:r>
      <w:r>
        <w:rPr>
          <w:color w:val="404040"/>
          <w:sz w:val="24"/>
        </w:rPr>
        <w:t>findings of</w:t>
      </w:r>
      <w:r>
        <w:rPr>
          <w:color w:val="404040"/>
          <w:spacing w:val="-1"/>
          <w:sz w:val="24"/>
        </w:rPr>
        <w:t> </w:t>
      </w:r>
      <w:r>
        <w:rPr>
          <w:color w:val="404040"/>
          <w:sz w:val="24"/>
        </w:rPr>
        <w:t>fact for</w:t>
      </w:r>
      <w:r>
        <w:rPr>
          <w:color w:val="404040"/>
          <w:spacing w:val="-1"/>
          <w:sz w:val="24"/>
        </w:rPr>
        <w:t> </w:t>
      </w:r>
      <w:r>
        <w:rPr>
          <w:color w:val="404040"/>
          <w:spacing w:val="-2"/>
          <w:sz w:val="24"/>
        </w:rPr>
        <w:t>cases.</w:t>
      </w:r>
    </w:p>
    <w:p>
      <w:pPr>
        <w:pStyle w:val="ListParagraph"/>
        <w:numPr>
          <w:ilvl w:val="0"/>
          <w:numId w:val="1"/>
        </w:numPr>
        <w:tabs>
          <w:tab w:pos="410" w:val="left" w:leader="none"/>
        </w:tabs>
        <w:spacing w:line="249" w:lineRule="auto" w:before="0" w:after="0"/>
        <w:ind w:left="410" w:right="804" w:hanging="270"/>
        <w:jc w:val="left"/>
        <w:rPr>
          <w:sz w:val="24"/>
        </w:rPr>
      </w:pPr>
      <w:r>
        <w:rPr>
          <w:color w:val="404040"/>
          <w:sz w:val="24"/>
        </w:rPr>
        <w:t>Drafted</w:t>
      </w:r>
      <w:r>
        <w:rPr>
          <w:color w:val="404040"/>
          <w:spacing w:val="-4"/>
          <w:sz w:val="24"/>
        </w:rPr>
        <w:t> </w:t>
      </w:r>
      <w:r>
        <w:rPr>
          <w:color w:val="404040"/>
          <w:sz w:val="24"/>
        </w:rPr>
        <w:t>motions</w:t>
      </w:r>
      <w:r>
        <w:rPr>
          <w:color w:val="404040"/>
          <w:spacing w:val="-4"/>
          <w:sz w:val="24"/>
        </w:rPr>
        <w:t> </w:t>
      </w:r>
      <w:r>
        <w:rPr>
          <w:color w:val="404040"/>
          <w:sz w:val="24"/>
        </w:rPr>
        <w:t>for</w:t>
      </w:r>
      <w:r>
        <w:rPr>
          <w:color w:val="404040"/>
          <w:spacing w:val="-5"/>
          <w:sz w:val="24"/>
        </w:rPr>
        <w:t> </w:t>
      </w:r>
      <w:r>
        <w:rPr>
          <w:color w:val="404040"/>
          <w:sz w:val="24"/>
        </w:rPr>
        <w:t>discovery</w:t>
      </w:r>
      <w:r>
        <w:rPr>
          <w:color w:val="404040"/>
          <w:spacing w:val="-4"/>
          <w:sz w:val="24"/>
        </w:rPr>
        <w:t> </w:t>
      </w:r>
      <w:r>
        <w:rPr>
          <w:color w:val="404040"/>
          <w:sz w:val="24"/>
        </w:rPr>
        <w:t>requests,</w:t>
      </w:r>
      <w:r>
        <w:rPr>
          <w:color w:val="404040"/>
          <w:spacing w:val="-4"/>
          <w:sz w:val="24"/>
        </w:rPr>
        <w:t> </w:t>
      </w:r>
      <w:r>
        <w:rPr>
          <w:color w:val="404040"/>
          <w:sz w:val="24"/>
        </w:rPr>
        <w:t>settlement</w:t>
      </w:r>
      <w:r>
        <w:rPr>
          <w:color w:val="404040"/>
          <w:spacing w:val="-4"/>
          <w:sz w:val="24"/>
        </w:rPr>
        <w:t> </w:t>
      </w:r>
      <w:r>
        <w:rPr>
          <w:color w:val="404040"/>
          <w:sz w:val="24"/>
        </w:rPr>
        <w:t>of</w:t>
      </w:r>
      <w:r>
        <w:rPr>
          <w:color w:val="404040"/>
          <w:spacing w:val="-4"/>
          <w:sz w:val="24"/>
        </w:rPr>
        <w:t> </w:t>
      </w:r>
      <w:r>
        <w:rPr>
          <w:color w:val="404040"/>
          <w:sz w:val="24"/>
        </w:rPr>
        <w:t>intestate</w:t>
      </w:r>
      <w:r>
        <w:rPr>
          <w:color w:val="404040"/>
          <w:spacing w:val="-4"/>
          <w:sz w:val="24"/>
        </w:rPr>
        <w:t> </w:t>
      </w:r>
      <w:r>
        <w:rPr>
          <w:color w:val="404040"/>
          <w:sz w:val="24"/>
        </w:rPr>
        <w:t>administration,</w:t>
      </w:r>
      <w:r>
        <w:rPr>
          <w:color w:val="404040"/>
          <w:spacing w:val="-4"/>
          <w:sz w:val="24"/>
        </w:rPr>
        <w:t> </w:t>
      </w:r>
      <w:r>
        <w:rPr>
          <w:color w:val="404040"/>
          <w:sz w:val="24"/>
        </w:rPr>
        <w:t>and</w:t>
      </w:r>
      <w:r>
        <w:rPr>
          <w:color w:val="404040"/>
          <w:spacing w:val="-4"/>
          <w:sz w:val="24"/>
        </w:rPr>
        <w:t> </w:t>
      </w:r>
      <w:r>
        <w:rPr>
          <w:color w:val="404040"/>
          <w:sz w:val="24"/>
        </w:rPr>
        <w:t>striking suggestion of death and sanctions.</w:t>
      </w:r>
    </w:p>
    <w:p>
      <w:pPr>
        <w:pStyle w:val="ListParagraph"/>
        <w:numPr>
          <w:ilvl w:val="0"/>
          <w:numId w:val="1"/>
        </w:numPr>
        <w:tabs>
          <w:tab w:pos="409" w:val="left" w:leader="none"/>
        </w:tabs>
        <w:spacing w:line="269" w:lineRule="exact" w:before="0" w:after="0"/>
        <w:ind w:left="409" w:right="0" w:hanging="269"/>
        <w:jc w:val="left"/>
        <w:rPr>
          <w:sz w:val="24"/>
        </w:rPr>
      </w:pPr>
      <w:r>
        <w:rPr>
          <w:color w:val="404040"/>
          <w:sz w:val="24"/>
        </w:rPr>
        <w:t>Completed</w:t>
      </w:r>
      <w:r>
        <w:rPr>
          <w:color w:val="404040"/>
          <w:spacing w:val="-1"/>
          <w:sz w:val="24"/>
        </w:rPr>
        <w:t> </w:t>
      </w:r>
      <w:r>
        <w:rPr>
          <w:color w:val="404040"/>
          <w:sz w:val="24"/>
        </w:rPr>
        <w:t>letters to</w:t>
      </w:r>
      <w:r>
        <w:rPr>
          <w:color w:val="404040"/>
          <w:spacing w:val="-1"/>
          <w:sz w:val="24"/>
        </w:rPr>
        <w:t> </w:t>
      </w:r>
      <w:r>
        <w:rPr>
          <w:color w:val="404040"/>
          <w:sz w:val="24"/>
        </w:rPr>
        <w:t>clients</w:t>
      </w:r>
      <w:r>
        <w:rPr>
          <w:color w:val="404040"/>
          <w:spacing w:val="-1"/>
          <w:sz w:val="24"/>
        </w:rPr>
        <w:t> </w:t>
      </w:r>
      <w:r>
        <w:rPr>
          <w:color w:val="404040"/>
          <w:sz w:val="24"/>
        </w:rPr>
        <w:t>and opposing </w:t>
      </w:r>
      <w:r>
        <w:rPr>
          <w:color w:val="404040"/>
          <w:spacing w:val="-2"/>
          <w:sz w:val="24"/>
        </w:rPr>
        <w:t>counsel.</w:t>
      </w:r>
    </w:p>
    <w:p>
      <w:pPr>
        <w:spacing w:after="0" w:line="269" w:lineRule="exact"/>
        <w:jc w:val="left"/>
        <w:rPr>
          <w:sz w:val="24"/>
        </w:rPr>
        <w:sectPr>
          <w:pgSz w:w="12240" w:h="15840"/>
          <w:pgMar w:header="0" w:footer="1251" w:top="1640" w:bottom="1440" w:left="1300" w:right="1300"/>
        </w:sectPr>
      </w:pPr>
    </w:p>
    <w:p>
      <w:pPr>
        <w:spacing w:before="88"/>
        <w:ind w:left="140" w:right="0" w:firstLine="0"/>
        <w:jc w:val="left"/>
        <w:rPr>
          <w:sz w:val="24"/>
        </w:rPr>
      </w:pPr>
      <w:r>
        <w:rPr>
          <w:b/>
          <w:sz w:val="24"/>
        </w:rPr>
        <w:t>Disability</w:t>
      </w:r>
      <w:r>
        <w:rPr>
          <w:b/>
          <w:spacing w:val="-1"/>
          <w:sz w:val="24"/>
        </w:rPr>
        <w:t> </w:t>
      </w:r>
      <w:r>
        <w:rPr>
          <w:b/>
          <w:sz w:val="24"/>
        </w:rPr>
        <w:t>Rights Center of</w:t>
      </w:r>
      <w:r>
        <w:rPr>
          <w:b/>
          <w:spacing w:val="-1"/>
          <w:sz w:val="24"/>
        </w:rPr>
        <w:t> </w:t>
      </w:r>
      <w:r>
        <w:rPr>
          <w:b/>
          <w:sz w:val="24"/>
        </w:rPr>
        <w:t>the</w:t>
      </w:r>
      <w:r>
        <w:rPr>
          <w:b/>
          <w:spacing w:val="-1"/>
          <w:sz w:val="24"/>
        </w:rPr>
        <w:t> </w:t>
      </w:r>
      <w:r>
        <w:rPr>
          <w:b/>
          <w:sz w:val="24"/>
        </w:rPr>
        <w:t>Virgin</w:t>
      </w:r>
      <w:r>
        <w:rPr>
          <w:b/>
          <w:spacing w:val="-1"/>
          <w:sz w:val="24"/>
        </w:rPr>
        <w:t> </w:t>
      </w:r>
      <w:r>
        <w:rPr>
          <w:b/>
          <w:sz w:val="24"/>
        </w:rPr>
        <w:t>Islands</w:t>
      </w:r>
      <w:r>
        <w:rPr>
          <w:sz w:val="24"/>
        </w:rPr>
        <w:t>, St. Croix, </w:t>
      </w:r>
      <w:r>
        <w:rPr>
          <w:spacing w:val="-5"/>
          <w:sz w:val="24"/>
        </w:rPr>
        <w:t>VI</w:t>
      </w:r>
    </w:p>
    <w:p>
      <w:pPr>
        <w:spacing w:line="269" w:lineRule="exact" w:before="4"/>
        <w:ind w:left="140" w:right="0" w:firstLine="0"/>
        <w:jc w:val="left"/>
        <w:rPr>
          <w:sz w:val="24"/>
        </w:rPr>
      </w:pPr>
      <w:r>
        <w:rPr>
          <w:i/>
          <w:sz w:val="24"/>
        </w:rPr>
        <w:t>Staff</w:t>
      </w:r>
      <w:r>
        <w:rPr>
          <w:i/>
          <w:spacing w:val="-1"/>
          <w:sz w:val="24"/>
        </w:rPr>
        <w:t> </w:t>
      </w:r>
      <w:r>
        <w:rPr>
          <w:i/>
          <w:sz w:val="24"/>
        </w:rPr>
        <w:t>Attorney,</w:t>
      </w:r>
      <w:r>
        <w:rPr>
          <w:i/>
          <w:spacing w:val="-2"/>
          <w:sz w:val="24"/>
        </w:rPr>
        <w:t> </w:t>
      </w:r>
      <w:r>
        <w:rPr>
          <w:sz w:val="24"/>
        </w:rPr>
        <w:t>October</w:t>
      </w:r>
      <w:r>
        <w:rPr>
          <w:spacing w:val="-1"/>
          <w:sz w:val="24"/>
        </w:rPr>
        <w:t> </w:t>
      </w:r>
      <w:r>
        <w:rPr>
          <w:sz w:val="24"/>
        </w:rPr>
        <w:t>1,</w:t>
      </w:r>
      <w:r>
        <w:rPr>
          <w:spacing w:val="-1"/>
          <w:sz w:val="24"/>
        </w:rPr>
        <w:t> </w:t>
      </w:r>
      <w:r>
        <w:rPr>
          <w:sz w:val="24"/>
        </w:rPr>
        <w:t>2006</w:t>
      </w:r>
      <w:r>
        <w:rPr>
          <w:spacing w:val="-2"/>
          <w:sz w:val="24"/>
        </w:rPr>
        <w:t> </w:t>
      </w:r>
      <w:r>
        <w:rPr>
          <w:sz w:val="24"/>
        </w:rPr>
        <w:t>–</w:t>
      </w:r>
      <w:r>
        <w:rPr>
          <w:spacing w:val="-1"/>
          <w:sz w:val="24"/>
        </w:rPr>
        <w:t> </w:t>
      </w:r>
      <w:r>
        <w:rPr>
          <w:sz w:val="24"/>
        </w:rPr>
        <w:t>July</w:t>
      </w:r>
      <w:r>
        <w:rPr>
          <w:spacing w:val="-2"/>
          <w:sz w:val="24"/>
        </w:rPr>
        <w:t> </w:t>
      </w:r>
      <w:r>
        <w:rPr>
          <w:sz w:val="24"/>
        </w:rPr>
        <w:t>1,</w:t>
      </w:r>
      <w:r>
        <w:rPr>
          <w:spacing w:val="-1"/>
          <w:sz w:val="24"/>
        </w:rPr>
        <w:t> </w:t>
      </w:r>
      <w:r>
        <w:rPr>
          <w:spacing w:val="-4"/>
          <w:sz w:val="24"/>
        </w:rPr>
        <w:t>2007</w:t>
      </w:r>
    </w:p>
    <w:p>
      <w:pPr>
        <w:pStyle w:val="BodyText"/>
        <w:spacing w:line="269" w:lineRule="exact"/>
        <w:ind w:left="140"/>
      </w:pPr>
      <w:r>
        <w:rPr/>
        <w:t>(Full Time, Monday to</w:t>
      </w:r>
      <w:r>
        <w:rPr>
          <w:spacing w:val="-1"/>
        </w:rPr>
        <w:t> </w:t>
      </w:r>
      <w:r>
        <w:rPr/>
        <w:t>Friday, 40 hours per</w:t>
      </w:r>
      <w:r>
        <w:rPr>
          <w:spacing w:val="-1"/>
        </w:rPr>
        <w:t> </w:t>
      </w:r>
      <w:r>
        <w:rPr>
          <w:spacing w:val="-2"/>
        </w:rPr>
        <w:t>week)</w:t>
      </w:r>
    </w:p>
    <w:p>
      <w:pPr>
        <w:pStyle w:val="BodyText"/>
        <w:ind w:left="111"/>
        <w:rPr>
          <w:sz w:val="20"/>
        </w:rPr>
      </w:pPr>
      <w:r>
        <w:rPr>
          <w:sz w:val="20"/>
        </w:rPr>
        <mc:AlternateContent>
          <mc:Choice Requires="wps">
            <w:drawing>
              <wp:inline distT="0" distB="0" distL="0" distR="0">
                <wp:extent cx="5980430" cy="234950"/>
                <wp:effectExtent l="0" t="0" r="0" b="3175"/>
                <wp:docPr id="36" name="Group 36"/>
                <wp:cNvGraphicFramePr>
                  <a:graphicFrameLocks/>
                </wp:cNvGraphicFramePr>
                <a:graphic>
                  <a:graphicData uri="http://schemas.microsoft.com/office/word/2010/wordprocessingGroup">
                    <wpg:wgp>
                      <wpg:cNvPr id="36" name="Group 36"/>
                      <wpg:cNvGrpSpPr/>
                      <wpg:grpSpPr>
                        <a:xfrm>
                          <a:off x="0" y="0"/>
                          <a:ext cx="5980430" cy="234950"/>
                          <a:chExt cx="5980430" cy="234950"/>
                        </a:xfrm>
                      </wpg:grpSpPr>
                      <wps:wsp>
                        <wps:cNvPr id="37" name="Graphic 37"/>
                        <wps:cNvSpPr/>
                        <wps:spPr>
                          <a:xfrm>
                            <a:off x="0" y="18288"/>
                            <a:ext cx="5980430" cy="198120"/>
                          </a:xfrm>
                          <a:custGeom>
                            <a:avLst/>
                            <a:gdLst/>
                            <a:ahLst/>
                            <a:cxnLst/>
                            <a:rect l="l" t="t" r="r" b="b"/>
                            <a:pathLst>
                              <a:path w="5980430" h="198120">
                                <a:moveTo>
                                  <a:pt x="5980176" y="0"/>
                                </a:moveTo>
                                <a:lnTo>
                                  <a:pt x="0" y="0"/>
                                </a:lnTo>
                                <a:lnTo>
                                  <a:pt x="0" y="198120"/>
                                </a:lnTo>
                                <a:lnTo>
                                  <a:pt x="5980176" y="198120"/>
                                </a:lnTo>
                                <a:lnTo>
                                  <a:pt x="5980176" y="0"/>
                                </a:lnTo>
                                <a:close/>
                              </a:path>
                            </a:pathLst>
                          </a:custGeom>
                          <a:solidFill>
                            <a:srgbClr val="BFBFBF"/>
                          </a:solidFill>
                        </wps:spPr>
                        <wps:bodyPr wrap="square" lIns="0" tIns="0" rIns="0" bIns="0" rtlCol="0">
                          <a:prstTxWarp prst="textNoShape">
                            <a:avLst/>
                          </a:prstTxWarp>
                          <a:noAutofit/>
                        </wps:bodyPr>
                      </wps:wsp>
                      <wps:wsp>
                        <wps:cNvPr id="38" name="Graphic 38"/>
                        <wps:cNvSpPr/>
                        <wps:spPr>
                          <a:xfrm>
                            <a:off x="0" y="0"/>
                            <a:ext cx="5980430" cy="234950"/>
                          </a:xfrm>
                          <a:custGeom>
                            <a:avLst/>
                            <a:gdLst/>
                            <a:ahLst/>
                            <a:cxnLst/>
                            <a:rect l="l" t="t" r="r" b="b"/>
                            <a:pathLst>
                              <a:path w="5980430" h="234950">
                                <a:moveTo>
                                  <a:pt x="5980176" y="216408"/>
                                </a:moveTo>
                                <a:lnTo>
                                  <a:pt x="0" y="216408"/>
                                </a:lnTo>
                                <a:lnTo>
                                  <a:pt x="0" y="234696"/>
                                </a:lnTo>
                                <a:lnTo>
                                  <a:pt x="5980176" y="234696"/>
                                </a:lnTo>
                                <a:lnTo>
                                  <a:pt x="5980176" y="216408"/>
                                </a:lnTo>
                                <a:close/>
                              </a:path>
                              <a:path w="5980430" h="234950">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0" y="18288"/>
                            <a:ext cx="5980430" cy="198120"/>
                          </a:xfrm>
                          <a:prstGeom prst="rect">
                            <a:avLst/>
                          </a:prstGeom>
                        </wps:spPr>
                        <wps:txbx>
                          <w:txbxContent>
                            <w:p>
                              <w:pPr>
                                <w:spacing w:before="23"/>
                                <w:ind w:left="28" w:right="0" w:firstLine="0"/>
                                <w:jc w:val="left"/>
                                <w:rPr>
                                  <w:sz w:val="24"/>
                                </w:rPr>
                              </w:pPr>
                              <w:r>
                                <w:rPr>
                                  <w:sz w:val="24"/>
                                </w:rPr>
                                <w:t>Updated</w:t>
                              </w:r>
                              <w:r>
                                <w:rPr>
                                  <w:spacing w:val="-1"/>
                                  <w:sz w:val="24"/>
                                </w:rPr>
                                <w:t> </w:t>
                              </w:r>
                              <w:r>
                                <w:rPr>
                                  <w:sz w:val="24"/>
                                </w:rPr>
                                <w:t>senior</w:t>
                              </w:r>
                              <w:r>
                                <w:rPr>
                                  <w:spacing w:val="-1"/>
                                  <w:sz w:val="24"/>
                                </w:rPr>
                                <w:t> </w:t>
                              </w:r>
                              <w:r>
                                <w:rPr>
                                  <w:sz w:val="24"/>
                                </w:rPr>
                                <w:t>staff</w:t>
                              </w:r>
                              <w:r>
                                <w:rPr>
                                  <w:spacing w:val="-1"/>
                                  <w:sz w:val="24"/>
                                </w:rPr>
                                <w:t> </w:t>
                              </w:r>
                              <w:r>
                                <w:rPr>
                                  <w:sz w:val="24"/>
                                </w:rPr>
                                <w:t>on</w:t>
                              </w:r>
                              <w:r>
                                <w:rPr>
                                  <w:spacing w:val="-1"/>
                                  <w:sz w:val="24"/>
                                </w:rPr>
                                <w:t> </w:t>
                              </w:r>
                              <w:r>
                                <w:rPr>
                                  <w:sz w:val="24"/>
                                </w:rPr>
                                <w:t>the current</w:t>
                              </w:r>
                              <w:r>
                                <w:rPr>
                                  <w:spacing w:val="-1"/>
                                  <w:sz w:val="24"/>
                                </w:rPr>
                                <w:t> </w:t>
                              </w:r>
                              <w:r>
                                <w:rPr>
                                  <w:sz w:val="24"/>
                                </w:rPr>
                                <w:t>state of Americans</w:t>
                              </w:r>
                              <w:r>
                                <w:rPr>
                                  <w:spacing w:val="-1"/>
                                  <w:sz w:val="24"/>
                                </w:rPr>
                                <w:t> </w:t>
                              </w:r>
                              <w:r>
                                <w:rPr>
                                  <w:sz w:val="24"/>
                                </w:rPr>
                                <w:t>with</w:t>
                              </w:r>
                              <w:r>
                                <w:rPr>
                                  <w:spacing w:val="-1"/>
                                  <w:sz w:val="24"/>
                                </w:rPr>
                                <w:t> </w:t>
                              </w:r>
                              <w:r>
                                <w:rPr>
                                  <w:sz w:val="24"/>
                                </w:rPr>
                                <w:t>Disabilities </w:t>
                              </w:r>
                              <w:r>
                                <w:rPr>
                                  <w:spacing w:val="-4"/>
                                  <w:sz w:val="24"/>
                                </w:rPr>
                                <w:t>Act.</w:t>
                              </w:r>
                            </w:p>
                          </w:txbxContent>
                        </wps:txbx>
                        <wps:bodyPr wrap="square" lIns="0" tIns="0" rIns="0" bIns="0" rtlCol="0">
                          <a:noAutofit/>
                        </wps:bodyPr>
                      </wps:wsp>
                    </wpg:wgp>
                  </a:graphicData>
                </a:graphic>
              </wp:inline>
            </w:drawing>
          </mc:Choice>
          <mc:Fallback>
            <w:pict>
              <v:group style="width:470.9pt;height:18.5pt;mso-position-horizontal-relative:char;mso-position-vertical-relative:line" id="docshapegroup35" coordorigin="0,0" coordsize="9418,370">
                <v:rect style="position:absolute;left:0;top:28;width:9418;height:312" id="docshape36" filled="true" fillcolor="#bfbfbf" stroked="false">
                  <v:fill type="solid"/>
                </v:rect>
                <v:shape style="position:absolute;left:0;top:0;width:9418;height:370" id="docshape37" coordorigin="0,0" coordsize="9418,370" path="m9418,341l0,341,0,370,9418,370,9418,341xm9418,0l0,0,0,29,9418,29,9418,0xe" filled="true" fillcolor="#000000" stroked="false">
                  <v:path arrowok="t"/>
                  <v:fill type="solid"/>
                </v:shape>
                <v:shape style="position:absolute;left:0;top:28;width:9418;height:312" type="#_x0000_t202" id="docshape38" filled="false" stroked="false">
                  <v:textbox inset="0,0,0,0">
                    <w:txbxContent>
                      <w:p>
                        <w:pPr>
                          <w:spacing w:before="23"/>
                          <w:ind w:left="28" w:right="0" w:firstLine="0"/>
                          <w:jc w:val="left"/>
                          <w:rPr>
                            <w:sz w:val="24"/>
                          </w:rPr>
                        </w:pPr>
                        <w:r>
                          <w:rPr>
                            <w:sz w:val="24"/>
                          </w:rPr>
                          <w:t>Updated</w:t>
                        </w:r>
                        <w:r>
                          <w:rPr>
                            <w:spacing w:val="-1"/>
                            <w:sz w:val="24"/>
                          </w:rPr>
                          <w:t> </w:t>
                        </w:r>
                        <w:r>
                          <w:rPr>
                            <w:sz w:val="24"/>
                          </w:rPr>
                          <w:t>senior</w:t>
                        </w:r>
                        <w:r>
                          <w:rPr>
                            <w:spacing w:val="-1"/>
                            <w:sz w:val="24"/>
                          </w:rPr>
                          <w:t> </w:t>
                        </w:r>
                        <w:r>
                          <w:rPr>
                            <w:sz w:val="24"/>
                          </w:rPr>
                          <w:t>staff</w:t>
                        </w:r>
                        <w:r>
                          <w:rPr>
                            <w:spacing w:val="-1"/>
                            <w:sz w:val="24"/>
                          </w:rPr>
                          <w:t> </w:t>
                        </w:r>
                        <w:r>
                          <w:rPr>
                            <w:sz w:val="24"/>
                          </w:rPr>
                          <w:t>on</w:t>
                        </w:r>
                        <w:r>
                          <w:rPr>
                            <w:spacing w:val="-1"/>
                            <w:sz w:val="24"/>
                          </w:rPr>
                          <w:t> </w:t>
                        </w:r>
                        <w:r>
                          <w:rPr>
                            <w:sz w:val="24"/>
                          </w:rPr>
                          <w:t>the current</w:t>
                        </w:r>
                        <w:r>
                          <w:rPr>
                            <w:spacing w:val="-1"/>
                            <w:sz w:val="24"/>
                          </w:rPr>
                          <w:t> </w:t>
                        </w:r>
                        <w:r>
                          <w:rPr>
                            <w:sz w:val="24"/>
                          </w:rPr>
                          <w:t>state of Americans</w:t>
                        </w:r>
                        <w:r>
                          <w:rPr>
                            <w:spacing w:val="-1"/>
                            <w:sz w:val="24"/>
                          </w:rPr>
                          <w:t> </w:t>
                        </w:r>
                        <w:r>
                          <w:rPr>
                            <w:sz w:val="24"/>
                          </w:rPr>
                          <w:t>with</w:t>
                        </w:r>
                        <w:r>
                          <w:rPr>
                            <w:spacing w:val="-1"/>
                            <w:sz w:val="24"/>
                          </w:rPr>
                          <w:t> </w:t>
                        </w:r>
                        <w:r>
                          <w:rPr>
                            <w:sz w:val="24"/>
                          </w:rPr>
                          <w:t>Disabilities </w:t>
                        </w:r>
                        <w:r>
                          <w:rPr>
                            <w:spacing w:val="-4"/>
                            <w:sz w:val="24"/>
                          </w:rPr>
                          <w:t>Act.</w:t>
                        </w:r>
                      </w:p>
                    </w:txbxContent>
                  </v:textbox>
                  <w10:wrap type="none"/>
                </v:shape>
              </v:group>
            </w:pict>
          </mc:Fallback>
        </mc:AlternateContent>
      </w:r>
      <w:r>
        <w:rPr>
          <w:sz w:val="20"/>
        </w:rPr>
      </w:r>
    </w:p>
    <w:p>
      <w:pPr>
        <w:pStyle w:val="ListParagraph"/>
        <w:numPr>
          <w:ilvl w:val="0"/>
          <w:numId w:val="1"/>
        </w:numPr>
        <w:tabs>
          <w:tab w:pos="409" w:val="left" w:leader="none"/>
        </w:tabs>
        <w:spacing w:line="244" w:lineRule="exact" w:before="0" w:after="0"/>
        <w:ind w:left="409" w:right="0" w:hanging="269"/>
        <w:jc w:val="left"/>
        <w:rPr>
          <w:sz w:val="24"/>
        </w:rPr>
      </w:pPr>
      <w:r>
        <w:rPr>
          <w:color w:val="404040"/>
          <w:sz w:val="24"/>
        </w:rPr>
        <w:t>Determined</w:t>
      </w:r>
      <w:r>
        <w:rPr>
          <w:color w:val="404040"/>
          <w:spacing w:val="-1"/>
          <w:sz w:val="24"/>
        </w:rPr>
        <w:t> </w:t>
      </w:r>
      <w:r>
        <w:rPr>
          <w:color w:val="404040"/>
          <w:sz w:val="24"/>
        </w:rPr>
        <w:t>findings of fact</w:t>
      </w:r>
      <w:r>
        <w:rPr>
          <w:color w:val="404040"/>
          <w:spacing w:val="-1"/>
          <w:sz w:val="24"/>
        </w:rPr>
        <w:t> </w:t>
      </w:r>
      <w:r>
        <w:rPr>
          <w:color w:val="404040"/>
          <w:sz w:val="24"/>
        </w:rPr>
        <w:t>for</w:t>
      </w:r>
      <w:r>
        <w:rPr>
          <w:color w:val="404040"/>
          <w:spacing w:val="-1"/>
          <w:sz w:val="24"/>
        </w:rPr>
        <w:t> </w:t>
      </w:r>
      <w:r>
        <w:rPr>
          <w:color w:val="404040"/>
          <w:sz w:val="24"/>
        </w:rPr>
        <w:t>clients’ </w:t>
      </w:r>
      <w:r>
        <w:rPr>
          <w:color w:val="404040"/>
          <w:spacing w:val="-2"/>
          <w:sz w:val="24"/>
        </w:rPr>
        <w:t>claims.</w:t>
      </w:r>
    </w:p>
    <w:p>
      <w:pPr>
        <w:pStyle w:val="ListParagraph"/>
        <w:numPr>
          <w:ilvl w:val="0"/>
          <w:numId w:val="1"/>
        </w:numPr>
        <w:tabs>
          <w:tab w:pos="408" w:val="left" w:leader="none"/>
        </w:tabs>
        <w:spacing w:line="281" w:lineRule="exact" w:before="0" w:after="0"/>
        <w:ind w:left="408" w:right="0" w:hanging="269"/>
        <w:jc w:val="left"/>
        <w:rPr>
          <w:sz w:val="24"/>
        </w:rPr>
      </w:pPr>
      <w:r>
        <w:rPr>
          <w:color w:val="404040"/>
          <w:sz w:val="24"/>
        </w:rPr>
        <w:t>Studied</w:t>
      </w:r>
      <w:r>
        <w:rPr>
          <w:color w:val="404040"/>
          <w:spacing w:val="-3"/>
          <w:sz w:val="24"/>
        </w:rPr>
        <w:t> </w:t>
      </w:r>
      <w:r>
        <w:rPr>
          <w:color w:val="404040"/>
          <w:sz w:val="24"/>
        </w:rPr>
        <w:t>legal precedents to</w:t>
      </w:r>
      <w:r>
        <w:rPr>
          <w:color w:val="404040"/>
          <w:spacing w:val="-1"/>
          <w:sz w:val="24"/>
        </w:rPr>
        <w:t> </w:t>
      </w:r>
      <w:r>
        <w:rPr>
          <w:color w:val="404040"/>
          <w:sz w:val="24"/>
        </w:rPr>
        <w:t>advise on</w:t>
      </w:r>
      <w:r>
        <w:rPr>
          <w:color w:val="404040"/>
          <w:spacing w:val="-1"/>
          <w:sz w:val="24"/>
        </w:rPr>
        <w:t> </w:t>
      </w:r>
      <w:r>
        <w:rPr>
          <w:color w:val="404040"/>
          <w:sz w:val="24"/>
        </w:rPr>
        <w:t>employment and Americans with</w:t>
      </w:r>
      <w:r>
        <w:rPr>
          <w:color w:val="404040"/>
          <w:spacing w:val="-1"/>
          <w:sz w:val="24"/>
        </w:rPr>
        <w:t> </w:t>
      </w:r>
      <w:r>
        <w:rPr>
          <w:color w:val="404040"/>
          <w:sz w:val="24"/>
        </w:rPr>
        <w:t>Disabilities Act </w:t>
      </w:r>
      <w:r>
        <w:rPr>
          <w:color w:val="404040"/>
          <w:spacing w:val="-2"/>
          <w:sz w:val="24"/>
        </w:rPr>
        <w:t>matters.</w:t>
      </w:r>
    </w:p>
    <w:p>
      <w:pPr>
        <w:pStyle w:val="ListParagraph"/>
        <w:numPr>
          <w:ilvl w:val="0"/>
          <w:numId w:val="1"/>
        </w:numPr>
        <w:tabs>
          <w:tab w:pos="409" w:val="left" w:leader="none"/>
        </w:tabs>
        <w:spacing w:line="247" w:lineRule="auto" w:before="0" w:after="0"/>
        <w:ind w:left="409" w:right="485" w:hanging="270"/>
        <w:jc w:val="left"/>
        <w:rPr>
          <w:sz w:val="24"/>
        </w:rPr>
      </w:pPr>
      <w:r>
        <w:rPr>
          <w:color w:val="404040"/>
          <w:sz w:val="24"/>
        </w:rPr>
        <w:t>Drafted</w:t>
      </w:r>
      <w:r>
        <w:rPr>
          <w:color w:val="404040"/>
          <w:spacing w:val="-3"/>
          <w:sz w:val="24"/>
        </w:rPr>
        <w:t> </w:t>
      </w:r>
      <w:r>
        <w:rPr>
          <w:color w:val="404040"/>
          <w:sz w:val="24"/>
        </w:rPr>
        <w:t>memoranda</w:t>
      </w:r>
      <w:r>
        <w:rPr>
          <w:color w:val="404040"/>
          <w:spacing w:val="-4"/>
          <w:sz w:val="24"/>
        </w:rPr>
        <w:t> </w:t>
      </w:r>
      <w:r>
        <w:rPr>
          <w:color w:val="404040"/>
          <w:sz w:val="24"/>
        </w:rPr>
        <w:t>of</w:t>
      </w:r>
      <w:r>
        <w:rPr>
          <w:color w:val="404040"/>
          <w:spacing w:val="-3"/>
          <w:sz w:val="24"/>
        </w:rPr>
        <w:t> </w:t>
      </w:r>
      <w:r>
        <w:rPr>
          <w:color w:val="404040"/>
          <w:sz w:val="24"/>
        </w:rPr>
        <w:t>law</w:t>
      </w:r>
      <w:r>
        <w:rPr>
          <w:color w:val="404040"/>
          <w:spacing w:val="-3"/>
          <w:sz w:val="24"/>
        </w:rPr>
        <w:t> </w:t>
      </w:r>
      <w:r>
        <w:rPr>
          <w:color w:val="404040"/>
          <w:sz w:val="24"/>
        </w:rPr>
        <w:t>on</w:t>
      </w:r>
      <w:r>
        <w:rPr>
          <w:color w:val="404040"/>
          <w:spacing w:val="-4"/>
          <w:sz w:val="24"/>
        </w:rPr>
        <w:t> </w:t>
      </w:r>
      <w:r>
        <w:rPr>
          <w:color w:val="404040"/>
          <w:sz w:val="24"/>
        </w:rPr>
        <w:t>housing</w:t>
      </w:r>
      <w:r>
        <w:rPr>
          <w:color w:val="404040"/>
          <w:spacing w:val="-3"/>
          <w:sz w:val="24"/>
        </w:rPr>
        <w:t> </w:t>
      </w:r>
      <w:r>
        <w:rPr>
          <w:color w:val="404040"/>
          <w:sz w:val="24"/>
        </w:rPr>
        <w:t>accessibility,</w:t>
      </w:r>
      <w:r>
        <w:rPr>
          <w:color w:val="404040"/>
          <w:spacing w:val="-3"/>
          <w:sz w:val="24"/>
        </w:rPr>
        <w:t> </w:t>
      </w:r>
      <w:r>
        <w:rPr>
          <w:color w:val="404040"/>
          <w:sz w:val="24"/>
        </w:rPr>
        <w:t>wrongful</w:t>
      </w:r>
      <w:r>
        <w:rPr>
          <w:color w:val="404040"/>
          <w:spacing w:val="-3"/>
          <w:sz w:val="24"/>
        </w:rPr>
        <w:t> </w:t>
      </w:r>
      <w:r>
        <w:rPr>
          <w:color w:val="404040"/>
          <w:sz w:val="24"/>
        </w:rPr>
        <w:t>discharge</w:t>
      </w:r>
      <w:r>
        <w:rPr>
          <w:color w:val="404040"/>
          <w:spacing w:val="-3"/>
          <w:sz w:val="24"/>
        </w:rPr>
        <w:t> </w:t>
      </w:r>
      <w:r>
        <w:rPr>
          <w:color w:val="404040"/>
          <w:sz w:val="24"/>
        </w:rPr>
        <w:t>and</w:t>
      </w:r>
      <w:r>
        <w:rPr>
          <w:color w:val="404040"/>
          <w:spacing w:val="-3"/>
          <w:sz w:val="24"/>
        </w:rPr>
        <w:t> </w:t>
      </w:r>
      <w:r>
        <w:rPr>
          <w:color w:val="404040"/>
          <w:sz w:val="24"/>
        </w:rPr>
        <w:t>veterans’</w:t>
      </w:r>
      <w:r>
        <w:rPr>
          <w:color w:val="404040"/>
          <w:spacing w:val="-3"/>
          <w:sz w:val="24"/>
        </w:rPr>
        <w:t> </w:t>
      </w:r>
      <w:r>
        <w:rPr>
          <w:color w:val="404040"/>
          <w:sz w:val="24"/>
        </w:rPr>
        <w:t>benefits </w:t>
      </w:r>
      <w:r>
        <w:rPr>
          <w:color w:val="404040"/>
          <w:spacing w:val="-2"/>
          <w:sz w:val="24"/>
        </w:rPr>
        <w:t>appeals.</w:t>
      </w:r>
    </w:p>
    <w:p>
      <w:pPr>
        <w:pStyle w:val="ListParagraph"/>
        <w:numPr>
          <w:ilvl w:val="0"/>
          <w:numId w:val="1"/>
        </w:numPr>
        <w:tabs>
          <w:tab w:pos="408" w:val="left" w:leader="none"/>
        </w:tabs>
        <w:spacing w:line="259" w:lineRule="exact" w:before="0" w:after="0"/>
        <w:ind w:left="408" w:right="0" w:hanging="269"/>
        <w:jc w:val="left"/>
        <w:rPr>
          <w:sz w:val="24"/>
        </w:rPr>
      </w:pPr>
      <w:r>
        <w:rPr>
          <w:color w:val="404040"/>
          <w:sz w:val="24"/>
        </w:rPr>
        <w:t>Represented</w:t>
      </w:r>
      <w:r>
        <w:rPr>
          <w:color w:val="404040"/>
          <w:spacing w:val="-2"/>
          <w:sz w:val="24"/>
        </w:rPr>
        <w:t> </w:t>
      </w:r>
      <w:r>
        <w:rPr>
          <w:color w:val="404040"/>
          <w:sz w:val="24"/>
        </w:rPr>
        <w:t>clients at government agency hearings and community </w:t>
      </w:r>
      <w:r>
        <w:rPr>
          <w:color w:val="404040"/>
          <w:spacing w:val="-2"/>
          <w:sz w:val="24"/>
        </w:rPr>
        <w:t>forums.</w:t>
      </w:r>
    </w:p>
    <w:p>
      <w:pPr>
        <w:pStyle w:val="ListParagraph"/>
        <w:numPr>
          <w:ilvl w:val="0"/>
          <w:numId w:val="1"/>
        </w:numPr>
        <w:tabs>
          <w:tab w:pos="409" w:val="left" w:leader="none"/>
        </w:tabs>
        <w:spacing w:line="294" w:lineRule="exact" w:before="0" w:after="0"/>
        <w:ind w:left="409" w:right="0" w:hanging="269"/>
        <w:jc w:val="left"/>
        <w:rPr>
          <w:sz w:val="24"/>
        </w:rPr>
      </w:pPr>
      <w:r>
        <w:rPr>
          <w:color w:val="404040"/>
          <w:sz w:val="24"/>
        </w:rPr>
        <w:t>Interviewed clients about rights </w:t>
      </w:r>
      <w:r>
        <w:rPr>
          <w:color w:val="404040"/>
          <w:spacing w:val="-2"/>
          <w:sz w:val="24"/>
        </w:rPr>
        <w:t>violations.</w:t>
      </w:r>
    </w:p>
    <w:p>
      <w:pPr>
        <w:pStyle w:val="BodyText"/>
        <w:spacing w:before="5"/>
        <w:ind w:left="0"/>
        <w:rPr>
          <w:sz w:val="16"/>
        </w:rPr>
      </w:pPr>
      <w:r>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132974</wp:posOffset>
                </wp:positionV>
                <wp:extent cx="59436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943600" cy="1270"/>
                        </a:xfrm>
                        <a:custGeom>
                          <a:avLst/>
                          <a:gdLst/>
                          <a:ahLst/>
                          <a:cxnLst/>
                          <a:rect l="l" t="t" r="r" b="b"/>
                          <a:pathLst>
                            <a:path w="5943600" h="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470447pt;width:468pt;height:.1pt;mso-position-horizontal-relative:page;mso-position-vertical-relative:paragraph;z-index:-15723008;mso-wrap-distance-left:0;mso-wrap-distance-right:0" id="docshape39" coordorigin="1440,209" coordsize="9360,0" path="m1440,209l10800,209e" filled="false" stroked="true" strokeweight=".6pt" strokecolor="#000000">
                <v:path arrowok="t"/>
                <v:stroke dashstyle="solid"/>
                <w10:wrap type="topAndBottom"/>
              </v:shape>
            </w:pict>
          </mc:Fallback>
        </mc:AlternateContent>
      </w:r>
    </w:p>
    <w:p>
      <w:pPr>
        <w:pStyle w:val="Heading1"/>
      </w:pPr>
      <w:r>
        <w:rPr>
          <w:spacing w:val="-2"/>
        </w:rPr>
        <w:t>EDUCATION</w:t>
      </w:r>
    </w:p>
    <w:p>
      <w:pPr>
        <w:spacing w:before="3"/>
        <w:ind w:left="860" w:right="4464" w:hanging="720"/>
        <w:jc w:val="left"/>
        <w:rPr>
          <w:sz w:val="24"/>
        </w:rPr>
      </w:pPr>
      <w:r>
        <w:rPr>
          <w:b/>
          <w:sz w:val="24"/>
        </w:rPr>
        <w:t>Indiana</w:t>
      </w:r>
      <w:r>
        <w:rPr>
          <w:b/>
          <w:spacing w:val="-7"/>
          <w:sz w:val="24"/>
        </w:rPr>
        <w:t> </w:t>
      </w:r>
      <w:r>
        <w:rPr>
          <w:b/>
          <w:sz w:val="24"/>
        </w:rPr>
        <w:t>University</w:t>
      </w:r>
      <w:r>
        <w:rPr>
          <w:b/>
          <w:spacing w:val="-7"/>
          <w:sz w:val="24"/>
        </w:rPr>
        <w:t> </w:t>
      </w:r>
      <w:r>
        <w:rPr>
          <w:b/>
          <w:sz w:val="24"/>
        </w:rPr>
        <w:t>School</w:t>
      </w:r>
      <w:r>
        <w:rPr>
          <w:b/>
          <w:spacing w:val="-8"/>
          <w:sz w:val="24"/>
        </w:rPr>
        <w:t> </w:t>
      </w:r>
      <w:r>
        <w:rPr>
          <w:b/>
          <w:sz w:val="24"/>
        </w:rPr>
        <w:t>of</w:t>
      </w:r>
      <w:r>
        <w:rPr>
          <w:b/>
          <w:spacing w:val="-8"/>
          <w:sz w:val="24"/>
        </w:rPr>
        <w:t> </w:t>
      </w:r>
      <w:r>
        <w:rPr>
          <w:b/>
          <w:sz w:val="24"/>
        </w:rPr>
        <w:t>Law,</w:t>
      </w:r>
      <w:r>
        <w:rPr>
          <w:b/>
          <w:spacing w:val="-8"/>
          <w:sz w:val="24"/>
        </w:rPr>
        <w:t> </w:t>
      </w:r>
      <w:r>
        <w:rPr>
          <w:sz w:val="24"/>
        </w:rPr>
        <w:t>Bloomington Juris Doctor</w:t>
      </w:r>
    </w:p>
    <w:p>
      <w:pPr>
        <w:tabs>
          <w:tab w:pos="1439" w:val="left" w:leader="none"/>
        </w:tabs>
        <w:spacing w:line="267" w:lineRule="exact" w:before="0"/>
        <w:ind w:left="0" w:right="2328" w:firstLine="0"/>
        <w:jc w:val="right"/>
        <w:rPr>
          <w:i/>
          <w:sz w:val="24"/>
        </w:rPr>
      </w:pPr>
      <w:r>
        <w:rPr>
          <w:b/>
          <w:i/>
          <w:spacing w:val="-2"/>
          <w:sz w:val="24"/>
        </w:rPr>
        <w:t>Activities</w:t>
      </w:r>
      <w:r>
        <w:rPr>
          <w:spacing w:val="-2"/>
          <w:sz w:val="24"/>
        </w:rPr>
        <w:t>:</w:t>
      </w:r>
      <w:r>
        <w:rPr>
          <w:sz w:val="24"/>
        </w:rPr>
        <w:tab/>
        <w:t>Indiana</w:t>
      </w:r>
      <w:r>
        <w:rPr>
          <w:spacing w:val="-2"/>
          <w:sz w:val="24"/>
        </w:rPr>
        <w:t> </w:t>
      </w:r>
      <w:r>
        <w:rPr>
          <w:sz w:val="24"/>
        </w:rPr>
        <w:t>Journal</w:t>
      </w:r>
      <w:r>
        <w:rPr>
          <w:spacing w:val="-1"/>
          <w:sz w:val="24"/>
        </w:rPr>
        <w:t> </w:t>
      </w:r>
      <w:r>
        <w:rPr>
          <w:sz w:val="24"/>
        </w:rPr>
        <w:t>of</w:t>
      </w:r>
      <w:r>
        <w:rPr>
          <w:spacing w:val="-1"/>
          <w:sz w:val="24"/>
        </w:rPr>
        <w:t> </w:t>
      </w:r>
      <w:r>
        <w:rPr>
          <w:sz w:val="24"/>
        </w:rPr>
        <w:t>Global</w:t>
      </w:r>
      <w:r>
        <w:rPr>
          <w:spacing w:val="-1"/>
          <w:sz w:val="24"/>
        </w:rPr>
        <w:t> </w:t>
      </w:r>
      <w:r>
        <w:rPr>
          <w:sz w:val="24"/>
        </w:rPr>
        <w:t>Legal</w:t>
      </w:r>
      <w:r>
        <w:rPr>
          <w:spacing w:val="-1"/>
          <w:sz w:val="24"/>
        </w:rPr>
        <w:t> </w:t>
      </w:r>
      <w:r>
        <w:rPr>
          <w:sz w:val="24"/>
        </w:rPr>
        <w:t>Studies,</w:t>
      </w:r>
      <w:r>
        <w:rPr>
          <w:spacing w:val="-2"/>
          <w:sz w:val="24"/>
        </w:rPr>
        <w:t> </w:t>
      </w:r>
      <w:r>
        <w:rPr>
          <w:i/>
          <w:sz w:val="24"/>
        </w:rPr>
        <w:t>Articles </w:t>
      </w:r>
      <w:r>
        <w:rPr>
          <w:i/>
          <w:spacing w:val="-2"/>
          <w:sz w:val="24"/>
        </w:rPr>
        <w:t>Editor</w:t>
      </w:r>
    </w:p>
    <w:p>
      <w:pPr>
        <w:spacing w:line="269" w:lineRule="exact" w:before="0"/>
        <w:ind w:left="0" w:right="2283" w:firstLine="0"/>
        <w:jc w:val="right"/>
        <w:rPr>
          <w:i/>
          <w:sz w:val="24"/>
        </w:rPr>
      </w:pPr>
      <w:r>
        <w:rPr>
          <w:sz w:val="24"/>
        </w:rPr>
        <w:t>Sherman</w:t>
      </w:r>
      <w:r>
        <w:rPr>
          <w:spacing w:val="-2"/>
          <w:sz w:val="24"/>
        </w:rPr>
        <w:t> </w:t>
      </w:r>
      <w:r>
        <w:rPr>
          <w:sz w:val="24"/>
        </w:rPr>
        <w:t>Minton</w:t>
      </w:r>
      <w:r>
        <w:rPr>
          <w:spacing w:val="-2"/>
          <w:sz w:val="24"/>
        </w:rPr>
        <w:t> </w:t>
      </w:r>
      <w:r>
        <w:rPr>
          <w:sz w:val="24"/>
        </w:rPr>
        <w:t>Moot</w:t>
      </w:r>
      <w:r>
        <w:rPr>
          <w:spacing w:val="-1"/>
          <w:sz w:val="24"/>
        </w:rPr>
        <w:t> </w:t>
      </w:r>
      <w:r>
        <w:rPr>
          <w:sz w:val="24"/>
        </w:rPr>
        <w:t>Court</w:t>
      </w:r>
      <w:r>
        <w:rPr>
          <w:spacing w:val="-2"/>
          <w:sz w:val="24"/>
        </w:rPr>
        <w:t> </w:t>
      </w:r>
      <w:r>
        <w:rPr>
          <w:sz w:val="24"/>
        </w:rPr>
        <w:t>Competition,</w:t>
      </w:r>
      <w:r>
        <w:rPr>
          <w:spacing w:val="-2"/>
          <w:sz w:val="24"/>
        </w:rPr>
        <w:t> </w:t>
      </w:r>
      <w:r>
        <w:rPr>
          <w:i/>
          <w:sz w:val="24"/>
        </w:rPr>
        <w:t>Top</w:t>
      </w:r>
      <w:r>
        <w:rPr>
          <w:i/>
          <w:spacing w:val="-2"/>
          <w:sz w:val="24"/>
        </w:rPr>
        <w:t> Oralist</w:t>
      </w:r>
    </w:p>
    <w:p>
      <w:pPr>
        <w:pStyle w:val="Heading2"/>
        <w:spacing w:before="4"/>
      </w:pPr>
      <w:r>
        <w:rPr/>
        <w:t>Indiana</w:t>
      </w:r>
      <w:r>
        <w:rPr>
          <w:spacing w:val="-4"/>
        </w:rPr>
        <w:t> </w:t>
      </w:r>
      <w:r>
        <w:rPr/>
        <w:t>University</w:t>
      </w:r>
      <w:r>
        <w:rPr>
          <w:spacing w:val="-1"/>
        </w:rPr>
        <w:t> </w:t>
      </w:r>
      <w:r>
        <w:rPr/>
        <w:t>School</w:t>
      </w:r>
      <w:r>
        <w:rPr>
          <w:spacing w:val="-2"/>
        </w:rPr>
        <w:t> </w:t>
      </w:r>
      <w:r>
        <w:rPr/>
        <w:t>of</w:t>
      </w:r>
      <w:r>
        <w:rPr>
          <w:spacing w:val="-3"/>
        </w:rPr>
        <w:t> </w:t>
      </w:r>
      <w:r>
        <w:rPr/>
        <w:t>Public</w:t>
      </w:r>
      <w:r>
        <w:rPr>
          <w:spacing w:val="-1"/>
        </w:rPr>
        <w:t> </w:t>
      </w:r>
      <w:r>
        <w:rPr/>
        <w:t>and</w:t>
      </w:r>
      <w:r>
        <w:rPr>
          <w:spacing w:val="-2"/>
        </w:rPr>
        <w:t> </w:t>
      </w:r>
      <w:r>
        <w:rPr/>
        <w:t>Environmental</w:t>
      </w:r>
      <w:r>
        <w:rPr>
          <w:spacing w:val="-2"/>
        </w:rPr>
        <w:t> Affairs</w:t>
      </w:r>
    </w:p>
    <w:p>
      <w:pPr>
        <w:pStyle w:val="BodyText"/>
        <w:spacing w:line="269" w:lineRule="exact"/>
        <w:ind w:left="860"/>
      </w:pPr>
      <w:r>
        <w:rPr/>
        <w:t>Master</w:t>
      </w:r>
      <w:r>
        <w:rPr>
          <w:spacing w:val="-1"/>
        </w:rPr>
        <w:t> </w:t>
      </w:r>
      <w:r>
        <w:rPr/>
        <w:t>of Public </w:t>
      </w:r>
      <w:r>
        <w:rPr>
          <w:spacing w:val="-2"/>
        </w:rPr>
        <w:t>Affairs</w:t>
      </w:r>
    </w:p>
    <w:p>
      <w:pPr>
        <w:tabs>
          <w:tab w:pos="2299" w:val="left" w:leader="none"/>
        </w:tabs>
        <w:spacing w:line="240" w:lineRule="auto" w:before="0"/>
        <w:ind w:left="860" w:right="5406" w:hanging="720"/>
        <w:jc w:val="left"/>
        <w:rPr>
          <w:sz w:val="24"/>
        </w:rPr>
      </w:pPr>
      <w:r>
        <w:rPr>
          <w:b/>
          <w:sz w:val="24"/>
        </w:rPr>
        <w:t>Nova</w:t>
      </w:r>
      <w:r>
        <w:rPr>
          <w:b/>
          <w:spacing w:val="-9"/>
          <w:sz w:val="24"/>
        </w:rPr>
        <w:t> </w:t>
      </w:r>
      <w:r>
        <w:rPr>
          <w:b/>
          <w:sz w:val="24"/>
        </w:rPr>
        <w:t>Southeastern</w:t>
      </w:r>
      <w:r>
        <w:rPr>
          <w:b/>
          <w:spacing w:val="-10"/>
          <w:sz w:val="24"/>
        </w:rPr>
        <w:t> </w:t>
      </w:r>
      <w:r>
        <w:rPr>
          <w:b/>
          <w:sz w:val="24"/>
        </w:rPr>
        <w:t>University,</w:t>
      </w:r>
      <w:r>
        <w:rPr>
          <w:b/>
          <w:spacing w:val="-10"/>
          <w:sz w:val="24"/>
        </w:rPr>
        <w:t> </w:t>
      </w:r>
      <w:r>
        <w:rPr>
          <w:sz w:val="24"/>
        </w:rPr>
        <w:t>Davie,</w:t>
      </w:r>
      <w:r>
        <w:rPr>
          <w:spacing w:val="-9"/>
          <w:sz w:val="24"/>
        </w:rPr>
        <w:t> </w:t>
      </w:r>
      <w:r>
        <w:rPr>
          <w:sz w:val="24"/>
        </w:rPr>
        <w:t>FL Bachelor of Science, Psychology </w:t>
      </w:r>
      <w:r>
        <w:rPr>
          <w:b/>
          <w:i/>
          <w:spacing w:val="-2"/>
          <w:sz w:val="24"/>
        </w:rPr>
        <w:t>Honors</w:t>
      </w:r>
      <w:r>
        <w:rPr>
          <w:spacing w:val="-2"/>
          <w:sz w:val="24"/>
        </w:rPr>
        <w:t>:</w:t>
      </w:r>
      <w:r>
        <w:rPr>
          <w:sz w:val="24"/>
        </w:rPr>
        <w:tab/>
        <w:t>Dean’s List</w:t>
      </w:r>
    </w:p>
    <w:p>
      <w:pPr>
        <w:tabs>
          <w:tab w:pos="2299" w:val="left" w:leader="none"/>
        </w:tabs>
        <w:spacing w:before="0"/>
        <w:ind w:left="860" w:right="0" w:firstLine="0"/>
        <w:jc w:val="left"/>
        <w:rPr>
          <w:sz w:val="24"/>
        </w:rPr>
      </w:pPr>
      <w:r>
        <w:rPr>
          <w:b/>
          <w:i/>
          <w:spacing w:val="-2"/>
          <w:sz w:val="24"/>
        </w:rPr>
        <w:t>Activities</w:t>
      </w:r>
      <w:r>
        <w:rPr>
          <w:spacing w:val="-2"/>
          <w:sz w:val="24"/>
        </w:rPr>
        <w:t>:</w:t>
      </w:r>
      <w:r>
        <w:rPr>
          <w:sz w:val="24"/>
        </w:rPr>
        <w:tab/>
        <w:t>Alpha</w:t>
      </w:r>
      <w:r>
        <w:rPr>
          <w:spacing w:val="-3"/>
          <w:sz w:val="24"/>
        </w:rPr>
        <w:t> </w:t>
      </w:r>
      <w:r>
        <w:rPr>
          <w:sz w:val="24"/>
        </w:rPr>
        <w:t>Chi</w:t>
      </w:r>
      <w:r>
        <w:rPr>
          <w:spacing w:val="-2"/>
          <w:sz w:val="24"/>
        </w:rPr>
        <w:t> </w:t>
      </w:r>
      <w:r>
        <w:rPr>
          <w:sz w:val="24"/>
        </w:rPr>
        <w:t>National</w:t>
      </w:r>
      <w:r>
        <w:rPr>
          <w:spacing w:val="-3"/>
          <w:sz w:val="24"/>
        </w:rPr>
        <w:t> </w:t>
      </w:r>
      <w:r>
        <w:rPr>
          <w:sz w:val="24"/>
        </w:rPr>
        <w:t>Honor</w:t>
      </w:r>
      <w:r>
        <w:rPr>
          <w:spacing w:val="-2"/>
          <w:sz w:val="24"/>
        </w:rPr>
        <w:t> Society</w:t>
      </w:r>
    </w:p>
    <w:p>
      <w:pPr>
        <w:pStyle w:val="BodyText"/>
        <w:spacing w:before="3"/>
        <w:ind w:left="0"/>
        <w:rPr>
          <w:sz w:val="18"/>
        </w:rPr>
      </w:pPr>
      <w:r>
        <w:rPr/>
        <mc:AlternateContent>
          <mc:Choice Requires="wps">
            <w:drawing>
              <wp:anchor distT="0" distB="0" distL="0" distR="0" allowOverlap="1" layoutInCell="1" locked="0" behindDoc="1" simplePos="0" relativeHeight="487593984">
                <wp:simplePos x="0" y="0"/>
                <wp:positionH relativeFrom="page">
                  <wp:posOffset>914400</wp:posOffset>
                </wp:positionH>
                <wp:positionV relativeFrom="paragraph">
                  <wp:posOffset>146304</wp:posOffset>
                </wp:positionV>
                <wp:extent cx="59436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943600" cy="1270"/>
                        </a:xfrm>
                        <a:custGeom>
                          <a:avLst/>
                          <a:gdLst/>
                          <a:ahLst/>
                          <a:cxnLst/>
                          <a:rect l="l" t="t" r="r" b="b"/>
                          <a:pathLst>
                            <a:path w="5943600" h="0">
                              <a:moveTo>
                                <a:pt x="0" y="0"/>
                              </a:moveTo>
                              <a:lnTo>
                                <a:pt x="594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52002pt;width:468pt;height:.1pt;mso-position-horizontal-relative:page;mso-position-vertical-relative:paragraph;z-index:-15722496;mso-wrap-distance-left:0;mso-wrap-distance-right:0" id="docshape40" coordorigin="1440,230" coordsize="9360,0" path="m1440,230l10800,230e" filled="false" stroked="true" strokeweight=".6pt" strokecolor="#000000">
                <v:path arrowok="t"/>
                <v:stroke dashstyle="solid"/>
                <w10:wrap type="topAndBottom"/>
              </v:shape>
            </w:pict>
          </mc:Fallback>
        </mc:AlternateContent>
      </w:r>
    </w:p>
    <w:p>
      <w:pPr>
        <w:pStyle w:val="Heading1"/>
      </w:pPr>
      <w:r>
        <w:rPr/>
        <w:t>PROFESSIONAL</w:t>
      </w:r>
      <w:r>
        <w:rPr>
          <w:spacing w:val="-3"/>
        </w:rPr>
        <w:t> </w:t>
      </w:r>
      <w:r>
        <w:rPr>
          <w:spacing w:val="-2"/>
        </w:rPr>
        <w:t>MEMBERSHIP</w:t>
      </w:r>
    </w:p>
    <w:p>
      <w:pPr>
        <w:spacing w:line="269" w:lineRule="exact" w:before="3"/>
        <w:ind w:left="140" w:right="0" w:firstLine="0"/>
        <w:jc w:val="left"/>
        <w:rPr>
          <w:i/>
          <w:sz w:val="24"/>
        </w:rPr>
      </w:pPr>
      <w:r>
        <w:rPr>
          <w:b/>
          <w:sz w:val="24"/>
        </w:rPr>
        <w:t>Virgin</w:t>
      </w:r>
      <w:r>
        <w:rPr>
          <w:b/>
          <w:spacing w:val="-3"/>
          <w:sz w:val="24"/>
        </w:rPr>
        <w:t> </w:t>
      </w:r>
      <w:r>
        <w:rPr>
          <w:b/>
          <w:sz w:val="24"/>
        </w:rPr>
        <w:t>Islands</w:t>
      </w:r>
      <w:r>
        <w:rPr>
          <w:b/>
          <w:spacing w:val="-1"/>
          <w:sz w:val="24"/>
        </w:rPr>
        <w:t> </w:t>
      </w:r>
      <w:r>
        <w:rPr>
          <w:b/>
          <w:sz w:val="24"/>
        </w:rPr>
        <w:t>Bar,</w:t>
      </w:r>
      <w:r>
        <w:rPr>
          <w:b/>
          <w:spacing w:val="-2"/>
          <w:sz w:val="24"/>
        </w:rPr>
        <w:t> </w:t>
      </w:r>
      <w:r>
        <w:rPr>
          <w:i/>
          <w:spacing w:val="-2"/>
          <w:sz w:val="24"/>
        </w:rPr>
        <w:t>Member</w:t>
      </w:r>
    </w:p>
    <w:p>
      <w:pPr>
        <w:pStyle w:val="Heading2"/>
        <w:rPr>
          <w:b w:val="0"/>
          <w:i/>
        </w:rPr>
      </w:pPr>
      <w:r>
        <w:rPr/>
        <w:t>District</w:t>
      </w:r>
      <w:r>
        <w:rPr>
          <w:spacing w:val="-3"/>
        </w:rPr>
        <w:t> </w:t>
      </w:r>
      <w:r>
        <w:rPr/>
        <w:t>Court of</w:t>
      </w:r>
      <w:r>
        <w:rPr>
          <w:spacing w:val="-1"/>
        </w:rPr>
        <w:t> </w:t>
      </w:r>
      <w:r>
        <w:rPr/>
        <w:t>the</w:t>
      </w:r>
      <w:r>
        <w:rPr>
          <w:spacing w:val="-1"/>
        </w:rPr>
        <w:t> </w:t>
      </w:r>
      <w:r>
        <w:rPr/>
        <w:t>Virgin</w:t>
      </w:r>
      <w:r>
        <w:rPr>
          <w:spacing w:val="-1"/>
        </w:rPr>
        <w:t> </w:t>
      </w:r>
      <w:r>
        <w:rPr/>
        <w:t>Islands</w:t>
      </w:r>
      <w:r>
        <w:rPr>
          <w:b w:val="0"/>
        </w:rPr>
        <w:t>,</w:t>
      </w:r>
      <w:r>
        <w:rPr>
          <w:b w:val="0"/>
          <w:spacing w:val="-1"/>
        </w:rPr>
        <w:t> </w:t>
      </w:r>
      <w:r>
        <w:rPr>
          <w:b w:val="0"/>
          <w:i/>
          <w:spacing w:val="-2"/>
        </w:rPr>
        <w:t>Member</w:t>
      </w:r>
    </w:p>
    <w:p>
      <w:pPr>
        <w:spacing w:after="0"/>
        <w:sectPr>
          <w:pgSz w:w="12240" w:h="15840"/>
          <w:pgMar w:header="0" w:footer="1251" w:top="1620" w:bottom="1440" w:left="1300" w:right="1300"/>
        </w:sectPr>
      </w:pPr>
    </w:p>
    <w:p>
      <w:pPr>
        <w:pStyle w:val="BodyText"/>
        <w:spacing w:before="79"/>
        <w:ind w:left="139" w:right="137"/>
        <w:jc w:val="both"/>
      </w:pPr>
      <w:r>
        <w:rPr/>
        <w:t>As a legal advisor to several agency leaders, I have focused on litigation, consent decree</w:t>
      </w:r>
      <w:r>
        <w:rPr>
          <w:spacing w:val="40"/>
        </w:rPr>
        <w:t> </w:t>
      </w:r>
      <w:r>
        <w:rPr/>
        <w:t>enforcement, and labor relations.</w:t>
      </w:r>
      <w:r>
        <w:rPr>
          <w:spacing w:val="40"/>
        </w:rPr>
        <w:t> </w:t>
      </w:r>
      <w:r>
        <w:rPr/>
        <w:t>This work has led to policy change to bring each agency into compliance with the law.</w:t>
      </w:r>
    </w:p>
    <w:p>
      <w:pPr>
        <w:pStyle w:val="BodyText"/>
        <w:spacing w:before="5"/>
        <w:ind w:left="0"/>
      </w:pPr>
    </w:p>
    <w:p>
      <w:pPr>
        <w:pStyle w:val="BodyText"/>
        <w:ind w:left="139" w:right="132"/>
        <w:jc w:val="both"/>
      </w:pPr>
      <w:r>
        <w:rPr/>
        <w:t>In the close to three years I worked as legal counsel in the Division of Environmental Protection at the Department of Planning and Natural Resources, I led the division in various areas.</w:t>
      </w:r>
      <w:r>
        <w:rPr>
          <w:spacing w:val="80"/>
        </w:rPr>
        <w:t> </w:t>
      </w:r>
      <w:r>
        <w:rPr/>
        <w:t>I helped three environmental programs finalize their agency rules and promulgated those for underground storage tanks.</w:t>
      </w:r>
      <w:r>
        <w:rPr>
          <w:spacing w:val="40"/>
        </w:rPr>
        <w:t> </w:t>
      </w:r>
      <w:r>
        <w:rPr/>
        <w:t>This is in conjunction with offering enforcement and compliance assistance to a total of eight distinct regulatory programs, a challenge my colleagues at the U.S. Environmental</w:t>
      </w:r>
      <w:r>
        <w:rPr>
          <w:spacing w:val="40"/>
        </w:rPr>
        <w:t> </w:t>
      </w:r>
      <w:r>
        <w:rPr/>
        <w:t>Protection Agency (EPA) appreciated.</w:t>
      </w:r>
      <w:r>
        <w:rPr>
          <w:spacing w:val="40"/>
        </w:rPr>
        <w:t> </w:t>
      </w:r>
      <w:r>
        <w:rPr/>
        <w:t>In addition to knowing the regulatory requirements for each program, I also mastered the statutory requirements upon which those rules and programs are</w:t>
      </w:r>
      <w:r>
        <w:rPr>
          <w:spacing w:val="80"/>
        </w:rPr>
        <w:t> </w:t>
      </w:r>
      <w:r>
        <w:rPr/>
        <w:t>based.</w:t>
      </w:r>
      <w:r>
        <w:rPr>
          <w:spacing w:val="40"/>
        </w:rPr>
        <w:t> </w:t>
      </w:r>
      <w:r>
        <w:rPr/>
        <w:t>I often relied on federal rules to expand on this knowledge base.</w:t>
      </w:r>
      <w:r>
        <w:rPr>
          <w:spacing w:val="40"/>
        </w:rPr>
        <w:t> </w:t>
      </w:r>
      <w:r>
        <w:rPr/>
        <w:t>Together I used this information to identify program-specific violations under the law and determine where there may be a cross-section of violations across programs and divisions, and work to build multi-media strategic approaches</w:t>
      </w:r>
      <w:r>
        <w:rPr>
          <w:spacing w:val="-3"/>
        </w:rPr>
        <w:t> </w:t>
      </w:r>
      <w:r>
        <w:rPr/>
        <w:t>to</w:t>
      </w:r>
      <w:r>
        <w:rPr>
          <w:spacing w:val="-1"/>
        </w:rPr>
        <w:t> </w:t>
      </w:r>
      <w:r>
        <w:rPr/>
        <w:t>dealing with</w:t>
      </w:r>
      <w:r>
        <w:rPr>
          <w:spacing w:val="-1"/>
        </w:rPr>
        <w:t> </w:t>
      </w:r>
      <w:r>
        <w:rPr/>
        <w:t>environmental problems; and at times coordinate with</w:t>
      </w:r>
      <w:r>
        <w:rPr>
          <w:spacing w:val="-1"/>
        </w:rPr>
        <w:t> </w:t>
      </w:r>
      <w:r>
        <w:rPr/>
        <w:t>the EPA</w:t>
      </w:r>
      <w:r>
        <w:rPr>
          <w:spacing w:val="-1"/>
        </w:rPr>
        <w:t> </w:t>
      </w:r>
      <w:r>
        <w:rPr/>
        <w:t>on</w:t>
      </w:r>
      <w:r>
        <w:rPr>
          <w:spacing w:val="-1"/>
        </w:rPr>
        <w:t> </w:t>
      </w:r>
      <w:r>
        <w:rPr>
          <w:spacing w:val="-2"/>
        </w:rPr>
        <w:t>cases.</w:t>
      </w:r>
    </w:p>
    <w:p>
      <w:pPr>
        <w:pStyle w:val="BodyText"/>
        <w:ind w:left="0"/>
      </w:pPr>
    </w:p>
    <w:p>
      <w:pPr>
        <w:pStyle w:val="BodyText"/>
        <w:ind w:left="139" w:right="136"/>
        <w:jc w:val="both"/>
      </w:pPr>
      <w:r>
        <w:rPr/>
        <w:t>Once a complaint was drafted and served on a violator, I scheduled hearings to inform them of the full scope of laws that apply and the basis upon which the agency was enforcing those laws.</w:t>
      </w:r>
      <w:r>
        <w:rPr>
          <w:spacing w:val="40"/>
        </w:rPr>
        <w:t> </w:t>
      </w:r>
      <w:r>
        <w:rPr/>
        <w:t>The effort</w:t>
      </w:r>
      <w:r>
        <w:rPr>
          <w:spacing w:val="-1"/>
        </w:rPr>
        <w:t> </w:t>
      </w:r>
      <w:r>
        <w:rPr/>
        <w:t>required</w:t>
      </w:r>
      <w:r>
        <w:rPr>
          <w:spacing w:val="-1"/>
        </w:rPr>
        <w:t> </w:t>
      </w:r>
      <w:r>
        <w:rPr/>
        <w:t>extensive</w:t>
      </w:r>
      <w:r>
        <w:rPr>
          <w:spacing w:val="-1"/>
        </w:rPr>
        <w:t> </w:t>
      </w:r>
      <w:r>
        <w:rPr/>
        <w:t>study</w:t>
      </w:r>
      <w:r>
        <w:rPr>
          <w:spacing w:val="-1"/>
        </w:rPr>
        <w:t> </w:t>
      </w:r>
      <w:r>
        <w:rPr/>
        <w:t>and</w:t>
      </w:r>
      <w:r>
        <w:rPr>
          <w:spacing w:val="-1"/>
        </w:rPr>
        <w:t> </w:t>
      </w:r>
      <w:r>
        <w:rPr/>
        <w:t>review</w:t>
      </w:r>
      <w:r>
        <w:rPr>
          <w:spacing w:val="-1"/>
        </w:rPr>
        <w:t> </w:t>
      </w:r>
      <w:r>
        <w:rPr/>
        <w:t>of</w:t>
      </w:r>
      <w:r>
        <w:rPr>
          <w:spacing w:val="-2"/>
        </w:rPr>
        <w:t> </w:t>
      </w:r>
      <w:r>
        <w:rPr/>
        <w:t>the</w:t>
      </w:r>
      <w:r>
        <w:rPr>
          <w:spacing w:val="-1"/>
        </w:rPr>
        <w:t> </w:t>
      </w:r>
      <w:r>
        <w:rPr/>
        <w:t>law</w:t>
      </w:r>
      <w:r>
        <w:rPr>
          <w:spacing w:val="-1"/>
        </w:rPr>
        <w:t> </w:t>
      </w:r>
      <w:r>
        <w:rPr/>
        <w:t>and</w:t>
      </w:r>
      <w:r>
        <w:rPr>
          <w:spacing w:val="-1"/>
        </w:rPr>
        <w:t> </w:t>
      </w:r>
      <w:r>
        <w:rPr/>
        <w:t>the</w:t>
      </w:r>
      <w:r>
        <w:rPr>
          <w:spacing w:val="-1"/>
        </w:rPr>
        <w:t> </w:t>
      </w:r>
      <w:r>
        <w:rPr/>
        <w:t>ability</w:t>
      </w:r>
      <w:r>
        <w:rPr>
          <w:spacing w:val="-1"/>
        </w:rPr>
        <w:t> </w:t>
      </w:r>
      <w:r>
        <w:rPr/>
        <w:t>to</w:t>
      </w:r>
      <w:r>
        <w:rPr>
          <w:spacing w:val="-1"/>
        </w:rPr>
        <w:t> </w:t>
      </w:r>
      <w:r>
        <w:rPr/>
        <w:t>communicate</w:t>
      </w:r>
      <w:r>
        <w:rPr>
          <w:spacing w:val="-2"/>
        </w:rPr>
        <w:t> </w:t>
      </w:r>
      <w:r>
        <w:rPr/>
        <w:t>the</w:t>
      </w:r>
      <w:r>
        <w:rPr>
          <w:spacing w:val="-1"/>
        </w:rPr>
        <w:t> </w:t>
      </w:r>
      <w:r>
        <w:rPr/>
        <w:t>information in easy-to-understand language.</w:t>
      </w:r>
      <w:r>
        <w:rPr>
          <w:spacing w:val="80"/>
        </w:rPr>
        <w:t> </w:t>
      </w:r>
      <w:r>
        <w:rPr/>
        <w:t>I fostered an atmosphere of teamwork in dealing with the public and private sector to ensure that no case escalated to a formal hearing (an adjudicative process that could be costly for the agency and violator yet fail to mitigate the violation in a timely manner), thereby giving the division a one hundred percent success rate as far as settlements and informal settlement conferences were concerned.</w:t>
      </w:r>
    </w:p>
    <w:p>
      <w:pPr>
        <w:pStyle w:val="BodyText"/>
        <w:spacing w:before="269"/>
        <w:ind w:left="139" w:right="133"/>
        <w:jc w:val="both"/>
      </w:pPr>
      <w:r>
        <w:rPr/>
        <w:t>At the Virgin Islands Waste Management Authority, I completed similar tasks but focused on court orders related to the implementation of consent decree requirements as well as litigation and procurement matters.</w:t>
      </w:r>
      <w:r>
        <w:rPr>
          <w:spacing w:val="40"/>
        </w:rPr>
        <w:t> </w:t>
      </w:r>
      <w:r>
        <w:rPr/>
        <w:t>Because the territory is subject to consent decrees for its landfills and wastewater systems, I represented VIWMA in district court on those issues.</w:t>
      </w:r>
      <w:r>
        <w:rPr>
          <w:spacing w:val="40"/>
        </w:rPr>
        <w:t> </w:t>
      </w:r>
      <w:r>
        <w:rPr/>
        <w:t>That work involved coordinating with technical consultants and program staff to complete projects and reports to keep the territory in compliance with court mandates and local and federal law.</w:t>
      </w:r>
      <w:r>
        <w:rPr>
          <w:spacing w:val="40"/>
        </w:rPr>
        <w:t> </w:t>
      </w:r>
      <w:r>
        <w:rPr/>
        <w:t>Regular meetings had to be set along with the creation of targeted deadlines.</w:t>
      </w:r>
      <w:r>
        <w:rPr>
          <w:spacing w:val="40"/>
        </w:rPr>
        <w:t> </w:t>
      </w:r>
      <w:r>
        <w:rPr/>
        <w:t>Additionally, I drafted and reviewed contracts for professional services and construction projects—coordinating that work with the office of procurement.</w:t>
      </w:r>
      <w:r>
        <w:rPr>
          <w:spacing w:val="40"/>
        </w:rPr>
        <w:t> </w:t>
      </w:r>
      <w:r>
        <w:rPr/>
        <w:t>Finally, the office of human resources and I managed all internal and external labor grievances for union and non-union employees.</w:t>
      </w:r>
      <w:r>
        <w:rPr>
          <w:spacing w:val="80"/>
        </w:rPr>
        <w:t> </w:t>
      </w:r>
      <w:r>
        <w:rPr/>
        <w:t>In my time there I managed a team of 12 employees, whose duties ranged from enforcement to investigation.</w:t>
      </w:r>
    </w:p>
    <w:p>
      <w:pPr>
        <w:pStyle w:val="BodyText"/>
        <w:ind w:left="0"/>
      </w:pPr>
    </w:p>
    <w:p>
      <w:pPr>
        <w:pStyle w:val="BodyText"/>
        <w:ind w:left="139" w:right="133"/>
        <w:jc w:val="both"/>
      </w:pPr>
      <w:r>
        <w:rPr/>
        <w:t>At the Bureau of Corrections our agency worked closely with a monitoring team and subject matter experts to address issues, such as inmates’ access to mental health care, contraband reduction, staffing, incident report writing, classification and housing, and use of force.</w:t>
      </w:r>
      <w:r>
        <w:rPr>
          <w:spacing w:val="40"/>
        </w:rPr>
        <w:t> </w:t>
      </w:r>
      <w:r>
        <w:rPr/>
        <w:t>I along with the agency’s compliance team was tasked with overseeing the implementation of the terms of the consent decree.</w:t>
      </w:r>
      <w:r>
        <w:rPr>
          <w:spacing w:val="40"/>
        </w:rPr>
        <w:t> </w:t>
      </w:r>
      <w:r>
        <w:rPr/>
        <w:t>I defended the agency’s compliance with the terms of the consent decree </w:t>
      </w:r>
      <w:r>
        <w:rPr/>
        <w:t>before district court judges every quarter.</w:t>
      </w:r>
    </w:p>
    <w:p>
      <w:pPr>
        <w:spacing w:after="0"/>
        <w:jc w:val="both"/>
        <w:sectPr>
          <w:footerReference w:type="default" r:id="rId6"/>
          <w:pgSz w:w="12240" w:h="15840"/>
          <w:pgMar w:header="0" w:footer="1488" w:top="1360" w:bottom="1680" w:left="1300" w:right="1300"/>
          <w:pgNumType w:start="1"/>
        </w:sectPr>
      </w:pPr>
    </w:p>
    <w:p>
      <w:pPr>
        <w:pStyle w:val="BodyText"/>
        <w:spacing w:before="79"/>
        <w:ind w:left="139" w:right="132"/>
        <w:jc w:val="both"/>
      </w:pPr>
      <w:r>
        <w:rPr/>
        <w:t>I also interpreted statutes related to overtime pay; drafted and compiled job descriptions for both</w:t>
      </w:r>
      <w:r>
        <w:rPr>
          <w:spacing w:val="40"/>
        </w:rPr>
        <w:t> </w:t>
      </w:r>
      <w:r>
        <w:rPr/>
        <w:t>the state agency and federal consent decrees; and evaluated incidents of sexual assault, sexual harassment, and the excessive use of force by assessing conduct through video and testamentary evidence and determining violations of law or policy.</w:t>
      </w:r>
      <w:r>
        <w:rPr>
          <w:spacing w:val="80"/>
        </w:rPr>
        <w:t> </w:t>
      </w:r>
      <w:r>
        <w:rPr/>
        <w:t>Similarly, I drafted a variety of policies in those areas to ensure the agency would improve compliance with the terms of the consent decree. Most</w:t>
      </w:r>
      <w:r>
        <w:rPr>
          <w:spacing w:val="-2"/>
        </w:rPr>
        <w:t> </w:t>
      </w:r>
      <w:r>
        <w:rPr/>
        <w:t>of</w:t>
      </w:r>
      <w:r>
        <w:rPr>
          <w:spacing w:val="-2"/>
        </w:rPr>
        <w:t> </w:t>
      </w:r>
      <w:r>
        <w:rPr/>
        <w:t>my</w:t>
      </w:r>
      <w:r>
        <w:rPr>
          <w:spacing w:val="-2"/>
        </w:rPr>
        <w:t> </w:t>
      </w:r>
      <w:r>
        <w:rPr/>
        <w:t>time</w:t>
      </w:r>
      <w:r>
        <w:rPr>
          <w:spacing w:val="-2"/>
        </w:rPr>
        <w:t> </w:t>
      </w:r>
      <w:r>
        <w:rPr/>
        <w:t>was</w:t>
      </w:r>
      <w:r>
        <w:rPr>
          <w:spacing w:val="-2"/>
        </w:rPr>
        <w:t> </w:t>
      </w:r>
      <w:r>
        <w:rPr/>
        <w:t>spent</w:t>
      </w:r>
      <w:r>
        <w:rPr>
          <w:spacing w:val="-2"/>
        </w:rPr>
        <w:t> </w:t>
      </w:r>
      <w:r>
        <w:rPr/>
        <w:t>training</w:t>
      </w:r>
      <w:r>
        <w:rPr>
          <w:spacing w:val="-2"/>
        </w:rPr>
        <w:t> </w:t>
      </w:r>
      <w:r>
        <w:rPr/>
        <w:t>staff</w:t>
      </w:r>
      <w:r>
        <w:rPr>
          <w:spacing w:val="-2"/>
        </w:rPr>
        <w:t> </w:t>
      </w:r>
      <w:r>
        <w:rPr/>
        <w:t>on</w:t>
      </w:r>
      <w:r>
        <w:rPr>
          <w:spacing w:val="-2"/>
        </w:rPr>
        <w:t> </w:t>
      </w:r>
      <w:r>
        <w:rPr/>
        <w:t>those</w:t>
      </w:r>
      <w:r>
        <w:rPr>
          <w:spacing w:val="-2"/>
        </w:rPr>
        <w:t> </w:t>
      </w:r>
      <w:r>
        <w:rPr/>
        <w:t>policies,</w:t>
      </w:r>
      <w:r>
        <w:rPr>
          <w:spacing w:val="-2"/>
        </w:rPr>
        <w:t> </w:t>
      </w:r>
      <w:r>
        <w:rPr/>
        <w:t>periodically</w:t>
      </w:r>
      <w:r>
        <w:rPr>
          <w:spacing w:val="-2"/>
        </w:rPr>
        <w:t> </w:t>
      </w:r>
      <w:r>
        <w:rPr/>
        <w:t>revising</w:t>
      </w:r>
      <w:r>
        <w:rPr>
          <w:spacing w:val="-2"/>
        </w:rPr>
        <w:t> </w:t>
      </w:r>
      <w:r>
        <w:rPr/>
        <w:t>policies,</w:t>
      </w:r>
      <w:r>
        <w:rPr>
          <w:spacing w:val="-2"/>
        </w:rPr>
        <w:t> </w:t>
      </w:r>
      <w:r>
        <w:rPr/>
        <w:t>and</w:t>
      </w:r>
      <w:r>
        <w:rPr>
          <w:spacing w:val="-2"/>
        </w:rPr>
        <w:t> </w:t>
      </w:r>
      <w:r>
        <w:rPr/>
        <w:t>tracking the implementation of the terms of the consent decree with various team leads.</w:t>
      </w:r>
    </w:p>
    <w:p>
      <w:pPr>
        <w:pStyle w:val="BodyText"/>
        <w:ind w:left="0"/>
      </w:pPr>
    </w:p>
    <w:p>
      <w:pPr>
        <w:pStyle w:val="BodyText"/>
        <w:ind w:left="139" w:right="135"/>
        <w:jc w:val="both"/>
      </w:pPr>
      <w:r>
        <w:rPr/>
        <w:t>In my time at the Governor Juan F. Luis Hospital and Medical Center I led all litigation for a variety of in-house and third-party disputes.</w:t>
      </w:r>
      <w:r>
        <w:rPr>
          <w:spacing w:val="40"/>
        </w:rPr>
        <w:t> </w:t>
      </w:r>
      <w:r>
        <w:rPr/>
        <w:t>In that capacity, my work was aligned closely with the state Attorney General’s office to resolve all pending wrongful death claims.</w:t>
      </w:r>
      <w:r>
        <w:rPr>
          <w:spacing w:val="40"/>
        </w:rPr>
        <w:t> </w:t>
      </w:r>
      <w:r>
        <w:rPr/>
        <w:t>I also worked closely with the</w:t>
      </w:r>
      <w:r>
        <w:rPr>
          <w:spacing w:val="-1"/>
        </w:rPr>
        <w:t> </w:t>
      </w:r>
      <w:r>
        <w:rPr/>
        <w:t>Office</w:t>
      </w:r>
      <w:r>
        <w:rPr>
          <w:spacing w:val="-1"/>
        </w:rPr>
        <w:t> </w:t>
      </w:r>
      <w:r>
        <w:rPr/>
        <w:t>of</w:t>
      </w:r>
      <w:r>
        <w:rPr>
          <w:spacing w:val="-1"/>
        </w:rPr>
        <w:t> </w:t>
      </w:r>
      <w:r>
        <w:rPr/>
        <w:t>Human</w:t>
      </w:r>
      <w:r>
        <w:rPr>
          <w:spacing w:val="-1"/>
        </w:rPr>
        <w:t> </w:t>
      </w:r>
      <w:r>
        <w:rPr/>
        <w:t>Resources</w:t>
      </w:r>
      <w:r>
        <w:rPr>
          <w:spacing w:val="-1"/>
        </w:rPr>
        <w:t> </w:t>
      </w:r>
      <w:r>
        <w:rPr/>
        <w:t>to</w:t>
      </w:r>
      <w:r>
        <w:rPr>
          <w:spacing w:val="-1"/>
        </w:rPr>
        <w:t> </w:t>
      </w:r>
      <w:r>
        <w:rPr/>
        <w:t>advise</w:t>
      </w:r>
      <w:r>
        <w:rPr>
          <w:spacing w:val="-1"/>
        </w:rPr>
        <w:t> </w:t>
      </w:r>
      <w:r>
        <w:rPr/>
        <w:t>the</w:t>
      </w:r>
      <w:r>
        <w:rPr>
          <w:spacing w:val="-1"/>
        </w:rPr>
        <w:t> </w:t>
      </w:r>
      <w:r>
        <w:rPr/>
        <w:t>Chief</w:t>
      </w:r>
      <w:r>
        <w:rPr>
          <w:spacing w:val="-1"/>
        </w:rPr>
        <w:t> </w:t>
      </w:r>
      <w:r>
        <w:rPr/>
        <w:t>Executive</w:t>
      </w:r>
      <w:r>
        <w:rPr>
          <w:spacing w:val="-1"/>
        </w:rPr>
        <w:t> </w:t>
      </w:r>
      <w:r>
        <w:rPr/>
        <w:t>Officer</w:t>
      </w:r>
      <w:r>
        <w:rPr>
          <w:spacing w:val="-1"/>
        </w:rPr>
        <w:t> </w:t>
      </w:r>
      <w:r>
        <w:rPr/>
        <w:t>on</w:t>
      </w:r>
      <w:r>
        <w:rPr>
          <w:spacing w:val="-1"/>
        </w:rPr>
        <w:t> </w:t>
      </w:r>
      <w:r>
        <w:rPr/>
        <w:t>labor</w:t>
      </w:r>
      <w:r>
        <w:rPr>
          <w:spacing w:val="-1"/>
        </w:rPr>
        <w:t> </w:t>
      </w:r>
      <w:r>
        <w:rPr/>
        <w:t>relations</w:t>
      </w:r>
      <w:r>
        <w:rPr>
          <w:spacing w:val="-1"/>
        </w:rPr>
        <w:t> </w:t>
      </w:r>
      <w:r>
        <w:rPr/>
        <w:t>cases.</w:t>
      </w:r>
      <w:r>
        <w:rPr>
          <w:spacing w:val="40"/>
        </w:rPr>
        <w:t> </w:t>
      </w:r>
      <w:r>
        <w:rPr/>
        <w:t>That work required me to develop a record of the facts in each case, based on written records and employee interviews, and determine</w:t>
      </w:r>
      <w:r>
        <w:rPr>
          <w:spacing w:val="-1"/>
        </w:rPr>
        <w:t> </w:t>
      </w:r>
      <w:r>
        <w:rPr/>
        <w:t>next steps based on Virgin Islands labor laws and hospital rules.</w:t>
      </w:r>
    </w:p>
    <w:p>
      <w:pPr>
        <w:pStyle w:val="BodyText"/>
        <w:spacing w:before="1"/>
        <w:ind w:left="0"/>
      </w:pPr>
    </w:p>
    <w:p>
      <w:pPr>
        <w:pStyle w:val="BodyText"/>
        <w:ind w:left="139" w:right="137"/>
        <w:jc w:val="both"/>
      </w:pPr>
      <w:r>
        <w:rPr/>
        <w:t>My career has brought me personal satisfaction knowing that I have advised agency leaders, developed needed rules, and communicated with the public at large on issues of general concern.</w:t>
      </w:r>
      <w:r>
        <w:rPr>
          <w:spacing w:val="40"/>
        </w:rPr>
        <w:t> </w:t>
      </w:r>
      <w:r>
        <w:rPr/>
        <w:t>I look forward to my continued years of service with your agency and express an interest in working</w:t>
      </w:r>
      <w:r>
        <w:rPr>
          <w:spacing w:val="40"/>
        </w:rPr>
        <w:t> </w:t>
      </w:r>
      <w:r>
        <w:rPr/>
        <w:t>in either the Air and Radiation office or Solid Waste and Emergency Response office.</w:t>
      </w:r>
    </w:p>
    <w:p>
      <w:pPr>
        <w:pStyle w:val="BodyText"/>
        <w:spacing w:before="269"/>
        <w:ind w:left="139"/>
      </w:pPr>
      <w:r>
        <w:rPr>
          <w:spacing w:val="-2"/>
        </w:rPr>
        <w:t>Sincerely,</w:t>
      </w:r>
    </w:p>
    <w:p>
      <w:pPr>
        <w:pStyle w:val="BodyText"/>
        <w:ind w:left="0"/>
      </w:pPr>
    </w:p>
    <w:p>
      <w:pPr>
        <w:pStyle w:val="BodyText"/>
        <w:ind w:left="0"/>
      </w:pPr>
    </w:p>
    <w:p>
      <w:pPr>
        <w:pStyle w:val="BodyText"/>
        <w:ind w:left="0"/>
      </w:pPr>
    </w:p>
    <w:p>
      <w:pPr>
        <w:pStyle w:val="BodyText"/>
        <w:ind w:left="139"/>
      </w:pPr>
      <w:r>
        <w:rPr/>
        <w:t>Kelvin</w:t>
      </w:r>
      <w:r>
        <w:rPr>
          <w:spacing w:val="-3"/>
        </w:rPr>
        <w:t> </w:t>
      </w:r>
      <w:r>
        <w:rPr/>
        <w:t>L.</w:t>
      </w:r>
      <w:r>
        <w:rPr>
          <w:spacing w:val="-1"/>
        </w:rPr>
        <w:t> </w:t>
      </w:r>
      <w:r>
        <w:rPr>
          <w:spacing w:val="-2"/>
        </w:rPr>
        <w:t>Vidale</w:t>
      </w:r>
    </w:p>
    <w:sectPr>
      <w:pgSz w:w="12240" w:h="15840"/>
      <w:pgMar w:header="0" w:footer="1488" w:top="1360" w:bottom="16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1648">
              <wp:simplePos x="0" y="0"/>
              <wp:positionH relativeFrom="page">
                <wp:posOffset>3597052</wp:posOffset>
              </wp:positionH>
              <wp:positionV relativeFrom="page">
                <wp:posOffset>9124605</wp:posOffset>
              </wp:positionV>
              <wp:extent cx="579120" cy="16954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79120" cy="169545"/>
                      </a:xfrm>
                      <a:prstGeom prst="rect">
                        <a:avLst/>
                      </a:prstGeom>
                    </wps:spPr>
                    <wps:txbx>
                      <w:txbxContent>
                        <w:p>
                          <w:pPr>
                            <w:spacing w:before="21"/>
                            <w:ind w:left="20" w:right="0" w:firstLine="0"/>
                            <w:jc w:val="left"/>
                            <w:rPr>
                              <w:sz w:val="20"/>
                            </w:rPr>
                          </w:pPr>
                          <w:r>
                            <w:rPr>
                              <w:sz w:val="20"/>
                            </w:rPr>
                            <w:t>Page</w:t>
                          </w:r>
                          <w:r>
                            <w:rPr>
                              <w:spacing w:val="-3"/>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3"/>
                              <w:sz w:val="20"/>
                            </w:rPr>
                            <w:t> </w:t>
                          </w:r>
                          <w:r>
                            <w:rPr>
                              <w:sz w:val="20"/>
                            </w:rPr>
                            <w:t>of</w:t>
                          </w:r>
                          <w:r>
                            <w:rPr>
                              <w:spacing w:val="-2"/>
                              <w:sz w:val="20"/>
                            </w:rPr>
                            <w:t> </w:t>
                          </w:r>
                          <w:r>
                            <w:rPr>
                              <w:spacing w:val="-10"/>
                              <w:sz w:val="20"/>
                            </w:rPr>
                            <w:t>4</w:t>
                          </w:r>
                        </w:p>
                      </w:txbxContent>
                    </wps:txbx>
                    <wps:bodyPr wrap="square" lIns="0" tIns="0" rIns="0" bIns="0" rtlCol="0">
                      <a:noAutofit/>
                    </wps:bodyPr>
                  </wps:wsp>
                </a:graphicData>
              </a:graphic>
            </wp:anchor>
          </w:drawing>
        </mc:Choice>
        <mc:Fallback>
          <w:pict>
            <v:shape style="position:absolute;margin-left:283.232513pt;margin-top:718.4729pt;width:45.6pt;height:13.35pt;mso-position-horizontal-relative:page;mso-position-vertical-relative:page;z-index:-15864832" type="#_x0000_t202" id="docshape14" filled="false" stroked="false">
              <v:textbox inset="0,0,0,0">
                <w:txbxContent>
                  <w:p>
                    <w:pPr>
                      <w:spacing w:before="21"/>
                      <w:ind w:left="20" w:right="0" w:firstLine="0"/>
                      <w:jc w:val="left"/>
                      <w:rPr>
                        <w:sz w:val="20"/>
                      </w:rPr>
                    </w:pPr>
                    <w:r>
                      <w:rPr>
                        <w:sz w:val="20"/>
                      </w:rPr>
                      <w:t>Page</w:t>
                    </w:r>
                    <w:r>
                      <w:rPr>
                        <w:spacing w:val="-3"/>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3"/>
                        <w:sz w:val="20"/>
                      </w:rPr>
                      <w:t> </w:t>
                    </w:r>
                    <w:r>
                      <w:rPr>
                        <w:sz w:val="20"/>
                      </w:rPr>
                      <w:t>of</w:t>
                    </w:r>
                    <w:r>
                      <w:rPr>
                        <w:spacing w:val="-2"/>
                        <w:sz w:val="20"/>
                      </w:rPr>
                      <w:t> </w:t>
                    </w:r>
                    <w:r>
                      <w:rPr>
                        <w:spacing w:val="-10"/>
                        <w:sz w:val="20"/>
                      </w:rPr>
                      <w:t>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2160">
              <wp:simplePos x="0" y="0"/>
              <wp:positionH relativeFrom="page">
                <wp:posOffset>2457450</wp:posOffset>
              </wp:positionH>
              <wp:positionV relativeFrom="page">
                <wp:posOffset>8989259</wp:posOffset>
              </wp:positionV>
              <wp:extent cx="285750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2857500" cy="1270"/>
                      </a:xfrm>
                      <a:custGeom>
                        <a:avLst/>
                        <a:gdLst/>
                        <a:ahLst/>
                        <a:cxnLst/>
                        <a:rect l="l" t="t" r="r" b="b"/>
                        <a:pathLst>
                          <a:path w="2857500" h="0">
                            <a:moveTo>
                              <a:pt x="0" y="0"/>
                            </a:moveTo>
                            <a:lnTo>
                              <a:pt x="2857317" y="0"/>
                            </a:lnTo>
                          </a:path>
                        </a:pathLst>
                      </a:custGeom>
                      <a:ln w="512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4320" from="193.5pt,707.815674pt" to="418.485609pt,707.815674pt" stroked="true" strokeweight=".4032pt" strokecolor="#000000">
              <v:stroke dashstyle="solid"/>
              <w10:wrap type="none"/>
            </v:line>
          </w:pict>
        </mc:Fallback>
      </mc:AlternateContent>
    </w:r>
    <w:r>
      <w:rPr/>
      <mc:AlternateContent>
        <mc:Choice Requires="wps">
          <w:drawing>
            <wp:anchor distT="0" distB="0" distL="0" distR="0" allowOverlap="1" layoutInCell="1" locked="0" behindDoc="1" simplePos="0" relativeHeight="487452672">
              <wp:simplePos x="0" y="0"/>
              <wp:positionH relativeFrom="page">
                <wp:posOffset>3093663</wp:posOffset>
              </wp:positionH>
              <wp:positionV relativeFrom="page">
                <wp:posOffset>8978246</wp:posOffset>
              </wp:positionV>
              <wp:extent cx="1585595" cy="31305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585595" cy="313055"/>
                      </a:xfrm>
                      <a:prstGeom prst="rect">
                        <a:avLst/>
                      </a:prstGeom>
                    </wps:spPr>
                    <wps:txbx>
                      <w:txbxContent>
                        <w:p>
                          <w:pPr>
                            <w:spacing w:before="21"/>
                            <w:ind w:left="812" w:right="18" w:hanging="793"/>
                            <w:jc w:val="left"/>
                            <w:rPr>
                              <w:sz w:val="20"/>
                            </w:rPr>
                          </w:pPr>
                          <w:r>
                            <w:rPr>
                              <w:sz w:val="20"/>
                            </w:rPr>
                            <w:t>Kelvin</w:t>
                          </w:r>
                          <w:r>
                            <w:rPr>
                              <w:spacing w:val="-8"/>
                              <w:sz w:val="20"/>
                            </w:rPr>
                            <w:t> </w:t>
                          </w:r>
                          <w:r>
                            <w:rPr>
                              <w:sz w:val="20"/>
                            </w:rPr>
                            <w:t>L.</w:t>
                          </w:r>
                          <w:r>
                            <w:rPr>
                              <w:spacing w:val="-8"/>
                              <w:sz w:val="20"/>
                            </w:rPr>
                            <w:t> </w:t>
                          </w:r>
                          <w:r>
                            <w:rPr>
                              <w:sz w:val="20"/>
                            </w:rPr>
                            <w:t>Vidale</w:t>
                          </w:r>
                          <w:r>
                            <w:rPr>
                              <w:spacing w:val="-8"/>
                              <w:sz w:val="20"/>
                            </w:rPr>
                            <w:t> </w:t>
                          </w:r>
                          <w:r>
                            <w:rPr>
                              <w:sz w:val="20"/>
                            </w:rPr>
                            <w:t>–</w:t>
                          </w:r>
                          <w:r>
                            <w:rPr>
                              <w:spacing w:val="-8"/>
                              <w:sz w:val="20"/>
                            </w:rPr>
                            <w:t> </w:t>
                          </w:r>
                          <w:r>
                            <w:rPr>
                              <w:sz w:val="20"/>
                            </w:rPr>
                            <w:t>Cover</w:t>
                          </w:r>
                          <w:r>
                            <w:rPr>
                              <w:spacing w:val="-8"/>
                              <w:sz w:val="20"/>
                            </w:rPr>
                            <w:t> </w:t>
                          </w:r>
                          <w:r>
                            <w:rPr>
                              <w:sz w:val="20"/>
                            </w:rPr>
                            <w:t>Letter Page </w:t>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of 2</w:t>
                          </w:r>
                        </w:p>
                      </w:txbxContent>
                    </wps:txbx>
                    <wps:bodyPr wrap="square" lIns="0" tIns="0" rIns="0" bIns="0" rtlCol="0">
                      <a:noAutofit/>
                    </wps:bodyPr>
                  </wps:wsp>
                </a:graphicData>
              </a:graphic>
            </wp:anchor>
          </w:drawing>
        </mc:Choice>
        <mc:Fallback>
          <w:pict>
            <v:shape style="position:absolute;margin-left:243.59552pt;margin-top:706.948547pt;width:124.85pt;height:24.65pt;mso-position-horizontal-relative:page;mso-position-vertical-relative:page;z-index:-15863808" type="#_x0000_t202" id="docshape41" filled="false" stroked="false">
              <v:textbox inset="0,0,0,0">
                <w:txbxContent>
                  <w:p>
                    <w:pPr>
                      <w:spacing w:before="21"/>
                      <w:ind w:left="812" w:right="18" w:hanging="793"/>
                      <w:jc w:val="left"/>
                      <w:rPr>
                        <w:sz w:val="20"/>
                      </w:rPr>
                    </w:pPr>
                    <w:r>
                      <w:rPr>
                        <w:sz w:val="20"/>
                      </w:rPr>
                      <w:t>Kelvin</w:t>
                    </w:r>
                    <w:r>
                      <w:rPr>
                        <w:spacing w:val="-8"/>
                        <w:sz w:val="20"/>
                      </w:rPr>
                      <w:t> </w:t>
                    </w:r>
                    <w:r>
                      <w:rPr>
                        <w:sz w:val="20"/>
                      </w:rPr>
                      <w:t>L.</w:t>
                    </w:r>
                    <w:r>
                      <w:rPr>
                        <w:spacing w:val="-8"/>
                        <w:sz w:val="20"/>
                      </w:rPr>
                      <w:t> </w:t>
                    </w:r>
                    <w:r>
                      <w:rPr>
                        <w:sz w:val="20"/>
                      </w:rPr>
                      <w:t>Vidale</w:t>
                    </w:r>
                    <w:r>
                      <w:rPr>
                        <w:spacing w:val="-8"/>
                        <w:sz w:val="20"/>
                      </w:rPr>
                      <w:t> </w:t>
                    </w:r>
                    <w:r>
                      <w:rPr>
                        <w:sz w:val="20"/>
                      </w:rPr>
                      <w:t>–</w:t>
                    </w:r>
                    <w:r>
                      <w:rPr>
                        <w:spacing w:val="-8"/>
                        <w:sz w:val="20"/>
                      </w:rPr>
                      <w:t> </w:t>
                    </w:r>
                    <w:r>
                      <w:rPr>
                        <w:sz w:val="20"/>
                      </w:rPr>
                      <w:t>Cover</w:t>
                    </w:r>
                    <w:r>
                      <w:rPr>
                        <w:spacing w:val="-8"/>
                        <w:sz w:val="20"/>
                      </w:rPr>
                      <w:t> </w:t>
                    </w:r>
                    <w:r>
                      <w:rPr>
                        <w:sz w:val="20"/>
                      </w:rPr>
                      <w:t>Letter Page </w:t>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of 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10" w:hanging="18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42" w:hanging="180"/>
      </w:pPr>
      <w:rPr>
        <w:rFonts w:hint="default"/>
        <w:lang w:val="en-US" w:eastAsia="en-US" w:bidi="ar-SA"/>
      </w:rPr>
    </w:lvl>
    <w:lvl w:ilvl="2">
      <w:start w:val="0"/>
      <w:numFmt w:val="bullet"/>
      <w:lvlText w:val="•"/>
      <w:lvlJc w:val="left"/>
      <w:pPr>
        <w:ind w:left="2264" w:hanging="180"/>
      </w:pPr>
      <w:rPr>
        <w:rFonts w:hint="default"/>
        <w:lang w:val="en-US" w:eastAsia="en-US" w:bidi="ar-SA"/>
      </w:rPr>
    </w:lvl>
    <w:lvl w:ilvl="3">
      <w:start w:val="0"/>
      <w:numFmt w:val="bullet"/>
      <w:lvlText w:val="•"/>
      <w:lvlJc w:val="left"/>
      <w:pPr>
        <w:ind w:left="3186" w:hanging="180"/>
      </w:pPr>
      <w:rPr>
        <w:rFonts w:hint="default"/>
        <w:lang w:val="en-US" w:eastAsia="en-US" w:bidi="ar-SA"/>
      </w:rPr>
    </w:lvl>
    <w:lvl w:ilvl="4">
      <w:start w:val="0"/>
      <w:numFmt w:val="bullet"/>
      <w:lvlText w:val="•"/>
      <w:lvlJc w:val="left"/>
      <w:pPr>
        <w:ind w:left="4108" w:hanging="180"/>
      </w:pPr>
      <w:rPr>
        <w:rFonts w:hint="default"/>
        <w:lang w:val="en-US" w:eastAsia="en-US" w:bidi="ar-SA"/>
      </w:rPr>
    </w:lvl>
    <w:lvl w:ilvl="5">
      <w:start w:val="0"/>
      <w:numFmt w:val="bullet"/>
      <w:lvlText w:val="•"/>
      <w:lvlJc w:val="left"/>
      <w:pPr>
        <w:ind w:left="5030" w:hanging="180"/>
      </w:pPr>
      <w:rPr>
        <w:rFonts w:hint="default"/>
        <w:lang w:val="en-US" w:eastAsia="en-US" w:bidi="ar-SA"/>
      </w:rPr>
    </w:lvl>
    <w:lvl w:ilvl="6">
      <w:start w:val="0"/>
      <w:numFmt w:val="bullet"/>
      <w:lvlText w:val="•"/>
      <w:lvlJc w:val="left"/>
      <w:pPr>
        <w:ind w:left="5952" w:hanging="180"/>
      </w:pPr>
      <w:rPr>
        <w:rFonts w:hint="default"/>
        <w:lang w:val="en-US" w:eastAsia="en-US" w:bidi="ar-SA"/>
      </w:rPr>
    </w:lvl>
    <w:lvl w:ilvl="7">
      <w:start w:val="0"/>
      <w:numFmt w:val="bullet"/>
      <w:lvlText w:val="•"/>
      <w:lvlJc w:val="left"/>
      <w:pPr>
        <w:ind w:left="6874" w:hanging="180"/>
      </w:pPr>
      <w:rPr>
        <w:rFonts w:hint="default"/>
        <w:lang w:val="en-US" w:eastAsia="en-US" w:bidi="ar-SA"/>
      </w:rPr>
    </w:lvl>
    <w:lvl w:ilvl="8">
      <w:start w:val="0"/>
      <w:numFmt w:val="bullet"/>
      <w:lvlText w:val="•"/>
      <w:lvlJc w:val="left"/>
      <w:pPr>
        <w:ind w:left="7796" w:hanging="1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en-US" w:eastAsia="en-US" w:bidi="ar-SA"/>
    </w:rPr>
  </w:style>
  <w:style w:styleId="BodyText" w:type="paragraph">
    <w:name w:val="Body Text"/>
    <w:basedOn w:val="Normal"/>
    <w:uiPriority w:val="1"/>
    <w:qFormat/>
    <w:pPr>
      <w:ind w:left="409"/>
    </w:pPr>
    <w:rPr>
      <w:rFonts w:ascii="Garamond" w:hAnsi="Garamond" w:eastAsia="Garamond" w:cs="Garamond"/>
      <w:sz w:val="24"/>
      <w:szCs w:val="24"/>
      <w:lang w:val="en-US" w:eastAsia="en-US" w:bidi="ar-SA"/>
    </w:rPr>
  </w:style>
  <w:style w:styleId="Heading1" w:type="paragraph">
    <w:name w:val="Heading 1"/>
    <w:basedOn w:val="Normal"/>
    <w:uiPriority w:val="1"/>
    <w:qFormat/>
    <w:pPr>
      <w:spacing w:before="32"/>
      <w:ind w:left="140"/>
      <w:outlineLvl w:val="1"/>
    </w:pPr>
    <w:rPr>
      <w:rFonts w:ascii="Garamond" w:hAnsi="Garamond" w:eastAsia="Garamond" w:cs="Garamond"/>
      <w:b/>
      <w:bCs/>
      <w:sz w:val="24"/>
      <w:szCs w:val="24"/>
      <w:lang w:val="en-US" w:eastAsia="en-US" w:bidi="ar-SA"/>
    </w:rPr>
  </w:style>
  <w:style w:styleId="Heading2" w:type="paragraph">
    <w:name w:val="Heading 2"/>
    <w:basedOn w:val="Normal"/>
    <w:uiPriority w:val="1"/>
    <w:qFormat/>
    <w:pPr>
      <w:spacing w:line="269" w:lineRule="exact"/>
      <w:ind w:left="140"/>
      <w:outlineLvl w:val="2"/>
    </w:pPr>
    <w:rPr>
      <w:rFonts w:ascii="Garamond" w:hAnsi="Garamond" w:eastAsia="Garamond" w:cs="Garamond"/>
      <w:b/>
      <w:bCs/>
      <w:sz w:val="24"/>
      <w:szCs w:val="24"/>
      <w:lang w:val="en-US" w:eastAsia="en-US" w:bidi="ar-SA"/>
    </w:rPr>
  </w:style>
  <w:style w:styleId="Title" w:type="paragraph">
    <w:name w:val="Title"/>
    <w:basedOn w:val="Normal"/>
    <w:uiPriority w:val="1"/>
    <w:qFormat/>
    <w:pPr>
      <w:spacing w:before="78"/>
      <w:jc w:val="center"/>
    </w:pPr>
    <w:rPr>
      <w:rFonts w:ascii="Garamond" w:hAnsi="Garamond" w:eastAsia="Garamond" w:cs="Garamond"/>
      <w:b/>
      <w:bCs/>
      <w:sz w:val="32"/>
      <w:szCs w:val="32"/>
      <w:lang w:val="en-US" w:eastAsia="en-US" w:bidi="ar-SA"/>
    </w:rPr>
  </w:style>
  <w:style w:styleId="ListParagraph" w:type="paragraph">
    <w:name w:val="List Paragraph"/>
    <w:basedOn w:val="Normal"/>
    <w:uiPriority w:val="1"/>
    <w:qFormat/>
    <w:pPr>
      <w:ind w:left="409" w:hanging="269"/>
    </w:pPr>
    <w:rPr>
      <w:rFonts w:ascii="Garamond" w:hAnsi="Garamond" w:eastAsia="Garamond" w:cs="Garamond"/>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2024-09-10T22:01:40Z</dcterms:created>
  <dcterms:modified xsi:type="dcterms:W3CDTF">2024-09-10T22:01:40Z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2024-09-05T00:00:00Z</vt:filetime>
  </property>
</Properties>
</file>